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54E811" w14:textId="3527E9D7" w:rsidR="002940D5" w:rsidRDefault="002940D5" w:rsidP="002940D5">
      <w:pPr>
        <w:pStyle w:val="Bezmezer"/>
        <w:jc w:val="center"/>
        <w:rPr>
          <w:rFonts w:cs="Calibri"/>
          <w:b/>
          <w:sz w:val="36"/>
          <w:szCs w:val="36"/>
          <w:u w:val="single"/>
        </w:rPr>
      </w:pPr>
      <w:r>
        <w:rPr>
          <w:rFonts w:cs="Calibri"/>
          <w:b/>
          <w:sz w:val="36"/>
          <w:szCs w:val="36"/>
          <w:u w:val="single"/>
        </w:rPr>
        <w:t>Zpráva o činnosti</w:t>
      </w:r>
      <w:r w:rsidR="00BA5939">
        <w:rPr>
          <w:rFonts w:cs="Calibri"/>
          <w:b/>
          <w:sz w:val="36"/>
          <w:szCs w:val="36"/>
          <w:u w:val="single"/>
        </w:rPr>
        <w:t xml:space="preserve"> za rok 2022</w:t>
      </w:r>
    </w:p>
    <w:p w14:paraId="66579789" w14:textId="77777777" w:rsidR="002940D5" w:rsidRDefault="002940D5" w:rsidP="002940D5">
      <w:pPr>
        <w:pStyle w:val="Bezmezer"/>
        <w:jc w:val="both"/>
        <w:rPr>
          <w:rFonts w:cs="Calibri"/>
          <w:sz w:val="24"/>
          <w:szCs w:val="24"/>
        </w:rPr>
      </w:pPr>
    </w:p>
    <w:p w14:paraId="495D47EC" w14:textId="77777777" w:rsidR="002940D5" w:rsidRPr="004F0A09" w:rsidRDefault="002940D5" w:rsidP="00C33E02">
      <w:pPr>
        <w:pStyle w:val="Bezmezer"/>
        <w:jc w:val="both"/>
        <w:rPr>
          <w:rFonts w:cs="Calibri"/>
          <w:sz w:val="24"/>
          <w:szCs w:val="24"/>
        </w:rPr>
      </w:pPr>
      <w:r w:rsidRPr="004F0A09">
        <w:rPr>
          <w:rFonts w:cs="Calibri"/>
          <w:sz w:val="24"/>
          <w:szCs w:val="24"/>
        </w:rPr>
        <w:t xml:space="preserve">Sdružení pro záchranu Malostranského hřbitova bylo zaregistrováno Ministerstvem vnitra ČR dne </w:t>
      </w:r>
      <w:proofErr w:type="gramStart"/>
      <w:r w:rsidRPr="004F0A09">
        <w:rPr>
          <w:rFonts w:cs="Calibri"/>
          <w:sz w:val="24"/>
          <w:szCs w:val="24"/>
        </w:rPr>
        <w:t>25.11.2010</w:t>
      </w:r>
      <w:proofErr w:type="gramEnd"/>
      <w:r w:rsidRPr="004F0A09">
        <w:rPr>
          <w:rFonts w:cs="Calibri"/>
          <w:sz w:val="24"/>
          <w:szCs w:val="24"/>
        </w:rPr>
        <w:t xml:space="preserve">, dne 30.1.2016 došlo ke změně názvu na </w:t>
      </w:r>
      <w:r w:rsidRPr="004F0A09">
        <w:rPr>
          <w:rFonts w:cs="Calibri"/>
          <w:b/>
          <w:sz w:val="24"/>
          <w:szCs w:val="24"/>
        </w:rPr>
        <w:t>Spolek Malostranský hřbitov</w:t>
      </w:r>
      <w:r w:rsidRPr="004F0A09">
        <w:rPr>
          <w:rFonts w:cs="Calibri"/>
          <w:sz w:val="24"/>
          <w:szCs w:val="24"/>
        </w:rPr>
        <w:t>.</w:t>
      </w:r>
    </w:p>
    <w:p w14:paraId="4696DC25" w14:textId="77777777" w:rsidR="00735BCF" w:rsidRDefault="00735BCF" w:rsidP="00C33E02">
      <w:pPr>
        <w:pStyle w:val="Bezmezer"/>
        <w:jc w:val="both"/>
        <w:rPr>
          <w:rFonts w:cs="Calibri"/>
          <w:sz w:val="24"/>
          <w:szCs w:val="24"/>
        </w:rPr>
      </w:pPr>
    </w:p>
    <w:p w14:paraId="1A9D0AD1" w14:textId="520FE37C" w:rsidR="002940D5" w:rsidRPr="004F0A09" w:rsidRDefault="002940D5" w:rsidP="00C33E02">
      <w:pPr>
        <w:pStyle w:val="Bezmezer"/>
        <w:jc w:val="both"/>
        <w:rPr>
          <w:rFonts w:cs="Calibri"/>
          <w:sz w:val="24"/>
          <w:szCs w:val="24"/>
        </w:rPr>
      </w:pPr>
      <w:r w:rsidRPr="004F0A09">
        <w:rPr>
          <w:rFonts w:cs="Calibri"/>
          <w:sz w:val="24"/>
          <w:szCs w:val="24"/>
        </w:rPr>
        <w:t xml:space="preserve">Hlavním záměrem Spolku je upozornit na vzácnou nemovitou kulturní památku, která svým významem přesahuje nejen hranice Prahy, ale i České republiky. Každý člen Spolku přispívá k aktivitám Spolku svou dobrovolnickou prací. Spolek nevybírá členské příspěvky, vstupné na všechny akce je zdarma. V roce 2016 získal Spolek </w:t>
      </w:r>
      <w:r w:rsidRPr="004F0A09">
        <w:rPr>
          <w:rFonts w:cs="Calibri"/>
          <w:b/>
          <w:sz w:val="24"/>
          <w:szCs w:val="24"/>
        </w:rPr>
        <w:t>2. místo v soutěži Neziskovka roku</w:t>
      </w:r>
      <w:r w:rsidRPr="004F0A09">
        <w:rPr>
          <w:rFonts w:cs="Calibri"/>
          <w:sz w:val="24"/>
          <w:szCs w:val="24"/>
        </w:rPr>
        <w:t xml:space="preserve"> v kategorii malé neziskové organizace.</w:t>
      </w:r>
    </w:p>
    <w:p w14:paraId="1DA2DD52" w14:textId="77777777" w:rsidR="00735BCF" w:rsidRDefault="00735BCF" w:rsidP="00C33E02">
      <w:pPr>
        <w:pStyle w:val="Bezmezer"/>
        <w:jc w:val="both"/>
        <w:rPr>
          <w:rFonts w:cs="Calibri"/>
          <w:sz w:val="24"/>
          <w:szCs w:val="24"/>
        </w:rPr>
      </w:pPr>
    </w:p>
    <w:p w14:paraId="15B4C4DA" w14:textId="248857F3" w:rsidR="002940D5" w:rsidRPr="004F0A09" w:rsidRDefault="002940D5" w:rsidP="00C33E02">
      <w:pPr>
        <w:pStyle w:val="Bezmezer"/>
        <w:jc w:val="both"/>
        <w:rPr>
          <w:rFonts w:cs="Calibri"/>
          <w:b/>
          <w:bCs/>
          <w:sz w:val="24"/>
          <w:szCs w:val="24"/>
        </w:rPr>
      </w:pPr>
      <w:r w:rsidRPr="004F0A09">
        <w:rPr>
          <w:rFonts w:cs="Calibri"/>
          <w:sz w:val="24"/>
          <w:szCs w:val="24"/>
        </w:rPr>
        <w:t xml:space="preserve">Předsedkyní Spolku </w:t>
      </w:r>
      <w:r w:rsidRPr="004F0A09">
        <w:rPr>
          <w:rFonts w:cs="Calibri"/>
          <w:b/>
          <w:bCs/>
          <w:sz w:val="24"/>
          <w:szCs w:val="24"/>
        </w:rPr>
        <w:t>je Alena Lehnerová</w:t>
      </w:r>
      <w:r w:rsidRPr="004F0A09">
        <w:rPr>
          <w:rFonts w:cs="Calibri"/>
          <w:sz w:val="24"/>
          <w:szCs w:val="24"/>
        </w:rPr>
        <w:t xml:space="preserve">, statutární místopředsedkyní spolku je </w:t>
      </w:r>
      <w:r w:rsidRPr="004F0A09">
        <w:rPr>
          <w:rFonts w:cs="Calibri"/>
          <w:b/>
          <w:bCs/>
          <w:sz w:val="24"/>
          <w:szCs w:val="24"/>
        </w:rPr>
        <w:t>Marta Jiroudková.</w:t>
      </w:r>
    </w:p>
    <w:p w14:paraId="52F09944" w14:textId="77777777" w:rsidR="002940D5" w:rsidRPr="004F0A09" w:rsidRDefault="002940D5" w:rsidP="00C33E02">
      <w:pPr>
        <w:pStyle w:val="Bezmezer"/>
        <w:rPr>
          <w:rFonts w:cs="Calibri"/>
          <w:sz w:val="24"/>
          <w:szCs w:val="24"/>
        </w:rPr>
      </w:pPr>
    </w:p>
    <w:p w14:paraId="733496C6" w14:textId="097DCFC5" w:rsidR="002940D5" w:rsidRPr="004F0A09" w:rsidRDefault="002940D5" w:rsidP="00C33E02">
      <w:pPr>
        <w:pStyle w:val="Bezmezer"/>
        <w:rPr>
          <w:rFonts w:cs="Calibri"/>
          <w:b/>
          <w:sz w:val="24"/>
          <w:szCs w:val="24"/>
          <w:u w:val="single"/>
        </w:rPr>
      </w:pPr>
      <w:r w:rsidRPr="004F0A09">
        <w:rPr>
          <w:rFonts w:cs="Calibri"/>
          <w:b/>
          <w:sz w:val="24"/>
          <w:szCs w:val="24"/>
          <w:u w:val="single"/>
        </w:rPr>
        <w:t>Činnost sdružení-spolku</w:t>
      </w:r>
    </w:p>
    <w:p w14:paraId="4389184D" w14:textId="0C1156AD" w:rsidR="002940D5" w:rsidRDefault="002940D5" w:rsidP="00C33E02">
      <w:pPr>
        <w:pStyle w:val="Bezmezer"/>
        <w:jc w:val="both"/>
        <w:rPr>
          <w:rFonts w:cs="Calibri"/>
          <w:sz w:val="24"/>
          <w:szCs w:val="24"/>
        </w:rPr>
      </w:pPr>
      <w:r w:rsidRPr="004F0A09">
        <w:rPr>
          <w:rFonts w:cs="Calibri"/>
          <w:sz w:val="24"/>
          <w:szCs w:val="24"/>
        </w:rPr>
        <w:t xml:space="preserve">Sdružení od svého založení pravidelně zpřístupňovalo tehdy </w:t>
      </w:r>
      <w:r w:rsidRPr="004F0A09">
        <w:rPr>
          <w:rFonts w:cs="Calibri"/>
          <w:b/>
          <w:sz w:val="24"/>
          <w:szCs w:val="24"/>
        </w:rPr>
        <w:t>uzavřený</w:t>
      </w:r>
      <w:r w:rsidRPr="004F0A09">
        <w:rPr>
          <w:rFonts w:cs="Calibri"/>
          <w:sz w:val="24"/>
          <w:szCs w:val="24"/>
        </w:rPr>
        <w:t xml:space="preserve"> Malostranský hřbitov veřejnosti, a to jak v rámci komentovaných prohlídek, tak i otevřením hřbitova bez průvodců 1x měsíčně o víkendu.</w:t>
      </w:r>
    </w:p>
    <w:p w14:paraId="1036F40E" w14:textId="77777777" w:rsidR="00735BCF" w:rsidRPr="004F0A09" w:rsidRDefault="00735BCF" w:rsidP="00C33E02">
      <w:pPr>
        <w:pStyle w:val="Bezmezer"/>
        <w:jc w:val="both"/>
        <w:rPr>
          <w:rFonts w:cs="Calibri"/>
          <w:sz w:val="24"/>
          <w:szCs w:val="24"/>
        </w:rPr>
      </w:pPr>
    </w:p>
    <w:p w14:paraId="7D760AE0" w14:textId="7EDCC4EF" w:rsidR="002940D5" w:rsidRPr="004F0A09" w:rsidRDefault="002940D5" w:rsidP="00C33E02">
      <w:pPr>
        <w:pStyle w:val="Bezmezer"/>
        <w:jc w:val="both"/>
        <w:rPr>
          <w:rFonts w:cs="Calibri"/>
          <w:sz w:val="24"/>
          <w:szCs w:val="24"/>
        </w:rPr>
      </w:pPr>
      <w:r w:rsidRPr="004F0A09">
        <w:rPr>
          <w:rFonts w:cs="Calibri"/>
          <w:sz w:val="24"/>
          <w:szCs w:val="24"/>
        </w:rPr>
        <w:t xml:space="preserve">V roce 2015 a v první polovině roku 2016 byla provedena </w:t>
      </w:r>
      <w:r w:rsidRPr="004F0A09">
        <w:rPr>
          <w:rFonts w:cs="Calibri"/>
          <w:b/>
          <w:sz w:val="24"/>
          <w:szCs w:val="24"/>
        </w:rPr>
        <w:t>rozsáhlá revitalizace hřbitova</w:t>
      </w:r>
      <w:r w:rsidRPr="004F0A09">
        <w:rPr>
          <w:rFonts w:cs="Calibri"/>
          <w:sz w:val="24"/>
          <w:szCs w:val="24"/>
        </w:rPr>
        <w:t xml:space="preserve">, která umožnila otevření hřbitova pro veřejnost v běžné otevírací době pražských hřbitovů. Spolek tak mohl pokračovat v tradici komentovaných vycházek s průvodcem i v obnovených slavnostech (Májové slavnosti, Dušičky). Kromě badatelské činnosti se Spolek zapojuje také do celostátních akcí, v rámci nichž připravuje i samostatné programy. Od roku 2016 jsou ve spolupráci s pobočkou Městské knihovny v Praze na Smíchově pořádány přednášky </w:t>
      </w:r>
      <w:r w:rsidR="00E27A60">
        <w:rPr>
          <w:rFonts w:cs="Calibri"/>
          <w:sz w:val="24"/>
          <w:szCs w:val="24"/>
        </w:rPr>
        <w:t xml:space="preserve">nejen </w:t>
      </w:r>
      <w:r w:rsidRPr="004F0A09">
        <w:rPr>
          <w:rFonts w:cs="Calibri"/>
          <w:sz w:val="24"/>
          <w:szCs w:val="24"/>
        </w:rPr>
        <w:t>o historických hřbitovech a hrobkách v ČR i v zahraničí.</w:t>
      </w:r>
    </w:p>
    <w:p w14:paraId="44FFAEED" w14:textId="77777777" w:rsidR="00735BCF" w:rsidRDefault="00735BCF" w:rsidP="00C33E02">
      <w:pPr>
        <w:pStyle w:val="Bezmezer"/>
        <w:jc w:val="both"/>
        <w:rPr>
          <w:rFonts w:cs="Calibri"/>
          <w:sz w:val="24"/>
          <w:szCs w:val="24"/>
        </w:rPr>
      </w:pPr>
    </w:p>
    <w:p w14:paraId="61AE63FA" w14:textId="3B600D41" w:rsidR="009A7E48" w:rsidRPr="009A7E48" w:rsidRDefault="009A7E48" w:rsidP="009A7E48">
      <w:pPr>
        <w:pStyle w:val="Bezmezer"/>
        <w:rPr>
          <w:rFonts w:cs="Calibri"/>
          <w:b/>
          <w:sz w:val="24"/>
          <w:szCs w:val="24"/>
          <w:u w:val="single"/>
        </w:rPr>
      </w:pPr>
      <w:r w:rsidRPr="009A7E48">
        <w:rPr>
          <w:rFonts w:cs="Calibri"/>
          <w:b/>
          <w:sz w:val="24"/>
          <w:szCs w:val="24"/>
          <w:u w:val="single"/>
        </w:rPr>
        <w:t>Pub</w:t>
      </w:r>
      <w:r w:rsidR="00554AF1">
        <w:rPr>
          <w:rFonts w:cs="Calibri"/>
          <w:b/>
          <w:sz w:val="24"/>
          <w:szCs w:val="24"/>
          <w:u w:val="single"/>
        </w:rPr>
        <w:t>likace o Malostranském hřbitově</w:t>
      </w:r>
    </w:p>
    <w:p w14:paraId="348C2977" w14:textId="53A5302B" w:rsidR="002940D5" w:rsidRPr="004F0A09" w:rsidRDefault="007E7E5A" w:rsidP="00C33E02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Spolek </w:t>
      </w:r>
      <w:r w:rsidR="002940D5" w:rsidRPr="004F0A09">
        <w:rPr>
          <w:rFonts w:cs="Calibri"/>
          <w:sz w:val="24"/>
          <w:szCs w:val="24"/>
        </w:rPr>
        <w:t xml:space="preserve">každoročně, díky podpoře MČ Praha 5, vydává publikaci o slavných osobnostech pohřbených na </w:t>
      </w:r>
      <w:proofErr w:type="gramStart"/>
      <w:r w:rsidR="002940D5" w:rsidRPr="004F0A09">
        <w:rPr>
          <w:rFonts w:cs="Calibri"/>
          <w:sz w:val="24"/>
          <w:szCs w:val="24"/>
        </w:rPr>
        <w:t>MH</w:t>
      </w:r>
      <w:proofErr w:type="gramEnd"/>
      <w:r w:rsidR="002940D5" w:rsidRPr="004F0A09">
        <w:rPr>
          <w:rFonts w:cs="Calibri"/>
          <w:sz w:val="24"/>
          <w:szCs w:val="24"/>
        </w:rPr>
        <w:t>. Do konce roku 202</w:t>
      </w:r>
      <w:r w:rsidR="00BA5939">
        <w:rPr>
          <w:rFonts w:cs="Calibri"/>
          <w:sz w:val="24"/>
          <w:szCs w:val="24"/>
        </w:rPr>
        <w:t>2</w:t>
      </w:r>
      <w:r w:rsidR="002940D5" w:rsidRPr="004F0A09">
        <w:rPr>
          <w:rFonts w:cs="Calibri"/>
          <w:sz w:val="24"/>
          <w:szCs w:val="24"/>
        </w:rPr>
        <w:t xml:space="preserve"> vyšlo: Hudebníci Mozartovy generace, Významné osobnosti duchovního světa, Heraldické památky, Náhrobek Leopolda </w:t>
      </w:r>
      <w:proofErr w:type="spellStart"/>
      <w:r w:rsidR="002940D5" w:rsidRPr="004F0A09">
        <w:rPr>
          <w:rFonts w:cs="Calibri"/>
          <w:sz w:val="24"/>
          <w:szCs w:val="24"/>
        </w:rPr>
        <w:t>Leonharda</w:t>
      </w:r>
      <w:proofErr w:type="spellEnd"/>
      <w:r w:rsidR="002940D5" w:rsidRPr="004F0A09">
        <w:rPr>
          <w:rFonts w:cs="Calibri"/>
          <w:sz w:val="24"/>
          <w:szCs w:val="24"/>
        </w:rPr>
        <w:t xml:space="preserve"> </w:t>
      </w:r>
      <w:proofErr w:type="spellStart"/>
      <w:r w:rsidR="002940D5" w:rsidRPr="004F0A09">
        <w:rPr>
          <w:rFonts w:cs="Calibri"/>
          <w:sz w:val="24"/>
          <w:szCs w:val="24"/>
        </w:rPr>
        <w:t>Thun-Hohensteina</w:t>
      </w:r>
      <w:proofErr w:type="spellEnd"/>
      <w:r w:rsidR="002940D5" w:rsidRPr="004F0A09">
        <w:rPr>
          <w:rFonts w:cs="Calibri"/>
          <w:sz w:val="24"/>
          <w:szCs w:val="24"/>
        </w:rPr>
        <w:t>, Umělci a umění, Podnikatelé a živnostníci, Významní pedagogové, Lékaři a lékárníci, Architekti a stavitelé, Svobodní zednáři, Významné osobnosti dvora císaře Ferdinanda I.</w:t>
      </w:r>
      <w:r w:rsidR="009A7E48">
        <w:rPr>
          <w:rFonts w:cs="Calibri"/>
          <w:sz w:val="24"/>
          <w:szCs w:val="24"/>
        </w:rPr>
        <w:t>,</w:t>
      </w:r>
      <w:r w:rsidR="002940D5" w:rsidRPr="004F0A09">
        <w:rPr>
          <w:rFonts w:cs="Calibri"/>
          <w:sz w:val="24"/>
          <w:szCs w:val="24"/>
        </w:rPr>
        <w:t xml:space="preserve"> Politikové pohřbení na Malostranském hřbitově</w:t>
      </w:r>
      <w:r w:rsidR="009A7E48">
        <w:rPr>
          <w:rFonts w:cs="Calibri"/>
          <w:sz w:val="24"/>
          <w:szCs w:val="24"/>
        </w:rPr>
        <w:t xml:space="preserve"> a </w:t>
      </w:r>
      <w:r w:rsidR="009A7E48" w:rsidRPr="004F0A09">
        <w:rPr>
          <w:rFonts w:cs="Calibri"/>
          <w:sz w:val="24"/>
          <w:szCs w:val="24"/>
        </w:rPr>
        <w:t>Literatura na Malostranském hřbitově a o Malostranském hřbitově</w:t>
      </w:r>
      <w:r w:rsidR="00D52347">
        <w:rPr>
          <w:rFonts w:cs="Calibri"/>
          <w:sz w:val="24"/>
          <w:szCs w:val="24"/>
        </w:rPr>
        <w:t>. V edičním plánu na rok 202</w:t>
      </w:r>
      <w:r w:rsidR="009A7E48">
        <w:rPr>
          <w:rFonts w:cs="Calibri"/>
          <w:sz w:val="24"/>
          <w:szCs w:val="24"/>
        </w:rPr>
        <w:t>3</w:t>
      </w:r>
      <w:r w:rsidR="00D52347">
        <w:rPr>
          <w:rFonts w:cs="Calibri"/>
          <w:sz w:val="24"/>
          <w:szCs w:val="24"/>
        </w:rPr>
        <w:t xml:space="preserve"> je publikace</w:t>
      </w:r>
      <w:r w:rsidR="009A7E48">
        <w:rPr>
          <w:rFonts w:cs="Calibri"/>
          <w:sz w:val="24"/>
          <w:szCs w:val="24"/>
        </w:rPr>
        <w:t xml:space="preserve"> Železnice a Malostranský hřbitov</w:t>
      </w:r>
      <w:r w:rsidR="00F1749E" w:rsidRPr="004F0A09">
        <w:rPr>
          <w:rFonts w:cs="Calibri"/>
          <w:sz w:val="24"/>
          <w:szCs w:val="24"/>
        </w:rPr>
        <w:t xml:space="preserve"> (křest knihy proběhne </w:t>
      </w:r>
      <w:r w:rsidR="00C33E02">
        <w:rPr>
          <w:rFonts w:cs="Calibri"/>
          <w:sz w:val="24"/>
          <w:szCs w:val="24"/>
        </w:rPr>
        <w:t xml:space="preserve">pravděpodobně </w:t>
      </w:r>
      <w:r w:rsidR="00F1749E" w:rsidRPr="004F0A09">
        <w:rPr>
          <w:rFonts w:cs="Calibri"/>
          <w:sz w:val="24"/>
          <w:szCs w:val="24"/>
        </w:rPr>
        <w:t>v</w:t>
      </w:r>
      <w:r w:rsidR="009A7E48">
        <w:rPr>
          <w:rFonts w:cs="Calibri"/>
          <w:sz w:val="24"/>
          <w:szCs w:val="24"/>
        </w:rPr>
        <w:t> rámci Májových slavností v</w:t>
      </w:r>
      <w:r w:rsidR="00C33E02">
        <w:rPr>
          <w:rFonts w:cs="Calibri"/>
          <w:sz w:val="24"/>
          <w:szCs w:val="24"/>
        </w:rPr>
        <w:t xml:space="preserve"> ro</w:t>
      </w:r>
      <w:r w:rsidR="009A7E48">
        <w:rPr>
          <w:rFonts w:cs="Calibri"/>
          <w:sz w:val="24"/>
          <w:szCs w:val="24"/>
        </w:rPr>
        <w:t>ce</w:t>
      </w:r>
      <w:r w:rsidR="00C33E02">
        <w:rPr>
          <w:rFonts w:cs="Calibri"/>
          <w:sz w:val="24"/>
          <w:szCs w:val="24"/>
        </w:rPr>
        <w:t xml:space="preserve"> 202</w:t>
      </w:r>
      <w:r w:rsidR="009A7E48">
        <w:rPr>
          <w:rFonts w:cs="Calibri"/>
          <w:sz w:val="24"/>
          <w:szCs w:val="24"/>
        </w:rPr>
        <w:t>4</w:t>
      </w:r>
      <w:r w:rsidR="00F1749E" w:rsidRPr="004F0A09">
        <w:rPr>
          <w:rFonts w:cs="Calibri"/>
          <w:sz w:val="24"/>
          <w:szCs w:val="24"/>
        </w:rPr>
        <w:t>)</w:t>
      </w:r>
      <w:r w:rsidR="002940D5" w:rsidRPr="004F0A09">
        <w:rPr>
          <w:rFonts w:cs="Calibri"/>
          <w:sz w:val="24"/>
          <w:szCs w:val="24"/>
        </w:rPr>
        <w:t>.</w:t>
      </w:r>
      <w:r w:rsidR="00925674">
        <w:rPr>
          <w:rFonts w:cs="Calibri"/>
          <w:sz w:val="24"/>
          <w:szCs w:val="24"/>
        </w:rPr>
        <w:t xml:space="preserve"> Knihy jsou zdarma ke stažení na </w:t>
      </w:r>
      <w:hyperlink r:id="rId4" w:history="1">
        <w:r w:rsidR="00E27A60" w:rsidRPr="00A87FEF">
          <w:rPr>
            <w:rStyle w:val="Hypertextovodkaz"/>
            <w:rFonts w:cs="Calibri"/>
            <w:sz w:val="24"/>
            <w:szCs w:val="24"/>
          </w:rPr>
          <w:t>www.malostranskyhrbitov.cz</w:t>
        </w:r>
      </w:hyperlink>
      <w:r w:rsidR="00925674">
        <w:rPr>
          <w:rFonts w:cs="Calibri"/>
          <w:sz w:val="24"/>
          <w:szCs w:val="24"/>
        </w:rPr>
        <w:t>.</w:t>
      </w:r>
      <w:r w:rsidR="00E27A60">
        <w:rPr>
          <w:rFonts w:cs="Calibri"/>
          <w:sz w:val="24"/>
          <w:szCs w:val="24"/>
        </w:rPr>
        <w:t xml:space="preserve"> Dále jsou povinné výtisky předávány Národní knihovně v Praze a dalším odborným knihovnám.</w:t>
      </w:r>
    </w:p>
    <w:p w14:paraId="1FB59FD9" w14:textId="77777777" w:rsidR="00925674" w:rsidRDefault="00925674" w:rsidP="00C33E02">
      <w:pPr>
        <w:pStyle w:val="Bezmezer"/>
        <w:rPr>
          <w:rFonts w:cs="Calibri"/>
          <w:b/>
          <w:sz w:val="24"/>
          <w:szCs w:val="24"/>
          <w:u w:val="single"/>
        </w:rPr>
      </w:pPr>
    </w:p>
    <w:p w14:paraId="524778D6" w14:textId="45C48881" w:rsidR="002940D5" w:rsidRPr="004F0A09" w:rsidRDefault="002940D5" w:rsidP="00C33E02">
      <w:pPr>
        <w:pStyle w:val="Bezmezer"/>
        <w:rPr>
          <w:rFonts w:cs="Calibri"/>
          <w:b/>
          <w:sz w:val="24"/>
          <w:szCs w:val="24"/>
          <w:u w:val="single"/>
        </w:rPr>
      </w:pPr>
      <w:r w:rsidRPr="004F0A09">
        <w:rPr>
          <w:rFonts w:cs="Calibri"/>
          <w:b/>
          <w:sz w:val="24"/>
          <w:szCs w:val="24"/>
          <w:u w:val="single"/>
        </w:rPr>
        <w:t>Akce uskutečněné v roce 20</w:t>
      </w:r>
      <w:r w:rsidR="00087AC4" w:rsidRPr="004F0A09">
        <w:rPr>
          <w:rFonts w:cs="Calibri"/>
          <w:b/>
          <w:sz w:val="24"/>
          <w:szCs w:val="24"/>
          <w:u w:val="single"/>
        </w:rPr>
        <w:t>2</w:t>
      </w:r>
      <w:r w:rsidR="009A7E48">
        <w:rPr>
          <w:rFonts w:cs="Calibri"/>
          <w:b/>
          <w:sz w:val="24"/>
          <w:szCs w:val="24"/>
          <w:u w:val="single"/>
        </w:rPr>
        <w:t>2</w:t>
      </w:r>
      <w:r w:rsidRPr="004F0A09">
        <w:rPr>
          <w:rFonts w:cs="Calibri"/>
          <w:b/>
          <w:sz w:val="24"/>
          <w:szCs w:val="24"/>
          <w:u w:val="single"/>
        </w:rPr>
        <w:t>:</w:t>
      </w:r>
    </w:p>
    <w:p w14:paraId="0D39721A" w14:textId="4A151225" w:rsidR="002940D5" w:rsidRPr="004F0A09" w:rsidRDefault="002940D5" w:rsidP="00C33E02">
      <w:pPr>
        <w:pStyle w:val="Bezmezer"/>
        <w:jc w:val="both"/>
        <w:rPr>
          <w:rFonts w:cs="Calibri"/>
          <w:sz w:val="24"/>
          <w:szCs w:val="24"/>
        </w:rPr>
      </w:pPr>
      <w:r w:rsidRPr="004F0A09">
        <w:rPr>
          <w:rFonts w:cs="Calibri"/>
          <w:sz w:val="24"/>
          <w:szCs w:val="24"/>
        </w:rPr>
        <w:t xml:space="preserve">Spolek Malostranský hřbitov </w:t>
      </w:r>
      <w:r w:rsidR="00D111DB" w:rsidRPr="004F0A09">
        <w:rPr>
          <w:rFonts w:cs="Calibri"/>
          <w:sz w:val="24"/>
          <w:szCs w:val="24"/>
        </w:rPr>
        <w:t>v roce 2</w:t>
      </w:r>
      <w:r w:rsidR="009A7E48">
        <w:rPr>
          <w:rFonts w:cs="Calibri"/>
          <w:sz w:val="24"/>
          <w:szCs w:val="24"/>
        </w:rPr>
        <w:t>022</w:t>
      </w:r>
      <w:r w:rsidRPr="004F0A09">
        <w:rPr>
          <w:rFonts w:cs="Calibri"/>
          <w:sz w:val="24"/>
          <w:szCs w:val="24"/>
        </w:rPr>
        <w:t xml:space="preserve"> zorganizoval celkem </w:t>
      </w:r>
      <w:r w:rsidR="003B0512">
        <w:rPr>
          <w:rFonts w:cs="Calibri"/>
          <w:sz w:val="24"/>
          <w:szCs w:val="24"/>
        </w:rPr>
        <w:t>18</w:t>
      </w:r>
      <w:r w:rsidRPr="004F0A09">
        <w:rPr>
          <w:rFonts w:cs="Calibri"/>
          <w:sz w:val="24"/>
          <w:szCs w:val="24"/>
        </w:rPr>
        <w:t xml:space="preserve"> akcí pro širokou veřejnost</w:t>
      </w:r>
      <w:r w:rsidR="003B0512">
        <w:rPr>
          <w:rFonts w:cs="Calibri"/>
          <w:sz w:val="24"/>
          <w:szCs w:val="24"/>
        </w:rPr>
        <w:t>.</w:t>
      </w:r>
      <w:r w:rsidRPr="004F0A09">
        <w:rPr>
          <w:rFonts w:cs="Calibri"/>
          <w:sz w:val="24"/>
          <w:szCs w:val="24"/>
        </w:rPr>
        <w:t xml:space="preserve"> Akce byly přístupné zdarma</w:t>
      </w:r>
      <w:r w:rsidR="009A7E48">
        <w:rPr>
          <w:rFonts w:cs="Calibri"/>
          <w:sz w:val="24"/>
          <w:szCs w:val="24"/>
        </w:rPr>
        <w:t>.</w:t>
      </w:r>
    </w:p>
    <w:p w14:paraId="4CC997F8" w14:textId="77777777" w:rsidR="00735BCF" w:rsidRPr="004F0A09" w:rsidRDefault="00735BCF" w:rsidP="00C33E02">
      <w:pPr>
        <w:pStyle w:val="Bezmezer"/>
        <w:rPr>
          <w:rFonts w:cs="Calibri"/>
          <w:sz w:val="24"/>
          <w:szCs w:val="24"/>
          <w:u w:val="single"/>
        </w:rPr>
      </w:pPr>
    </w:p>
    <w:p w14:paraId="402E67DB" w14:textId="6F867616" w:rsidR="002940D5" w:rsidRPr="004F0A09" w:rsidRDefault="00554AF1" w:rsidP="00C33E02">
      <w:pPr>
        <w:pStyle w:val="Bezmezer"/>
        <w:rPr>
          <w:rFonts w:cs="Calibri"/>
          <w:b/>
          <w:sz w:val="24"/>
          <w:szCs w:val="24"/>
          <w:u w:val="single"/>
        </w:rPr>
      </w:pPr>
      <w:r>
        <w:rPr>
          <w:rFonts w:cs="Calibri"/>
          <w:b/>
          <w:sz w:val="24"/>
          <w:szCs w:val="24"/>
          <w:u w:val="single"/>
        </w:rPr>
        <w:t>Obnovené slavnosti</w:t>
      </w:r>
      <w:r w:rsidR="002940D5" w:rsidRPr="004F0A09">
        <w:rPr>
          <w:rFonts w:cs="Calibri"/>
          <w:b/>
          <w:sz w:val="24"/>
          <w:szCs w:val="24"/>
          <w:u w:val="single"/>
        </w:rPr>
        <w:t xml:space="preserve"> </w:t>
      </w:r>
    </w:p>
    <w:p w14:paraId="4F530B02" w14:textId="5B8D7318" w:rsidR="002940D5" w:rsidRPr="004F0A09" w:rsidRDefault="002940D5" w:rsidP="00C33E02">
      <w:pPr>
        <w:pStyle w:val="Normlnweb"/>
        <w:spacing w:before="0" w:beforeAutospacing="0" w:after="0" w:afterAutospacing="0"/>
        <w:jc w:val="both"/>
        <w:rPr>
          <w:rFonts w:ascii="Arial" w:hAnsi="Arial" w:cs="Arial"/>
          <w:color w:val="363636"/>
        </w:rPr>
      </w:pPr>
      <w:r w:rsidRPr="004F0A09">
        <w:rPr>
          <w:rFonts w:ascii="Calibri" w:hAnsi="Calibri" w:cs="Calibri"/>
          <w:b/>
        </w:rPr>
        <w:t>Májové slavnosti</w:t>
      </w:r>
      <w:r w:rsidR="003B0512">
        <w:rPr>
          <w:rFonts w:ascii="Calibri" w:hAnsi="Calibri" w:cs="Calibri"/>
          <w:b/>
        </w:rPr>
        <w:t xml:space="preserve"> (22</w:t>
      </w:r>
      <w:r w:rsidRPr="004F0A09">
        <w:rPr>
          <w:rFonts w:ascii="Calibri" w:hAnsi="Calibri" w:cs="Calibri"/>
          <w:b/>
        </w:rPr>
        <w:t>.0</w:t>
      </w:r>
      <w:r w:rsidR="003B0512">
        <w:rPr>
          <w:rFonts w:ascii="Calibri" w:hAnsi="Calibri" w:cs="Calibri"/>
          <w:b/>
        </w:rPr>
        <w:t>5</w:t>
      </w:r>
      <w:r w:rsidRPr="004F0A09">
        <w:rPr>
          <w:rFonts w:ascii="Calibri" w:hAnsi="Calibri" w:cs="Calibri"/>
          <w:b/>
        </w:rPr>
        <w:t>.)</w:t>
      </w:r>
      <w:r w:rsidRPr="004F0A09">
        <w:rPr>
          <w:rFonts w:ascii="Calibri" w:hAnsi="Calibri" w:cs="Calibri"/>
        </w:rPr>
        <w:t>: Pro návštěvníky byly připraveny komentované vycházky s odbornými průvodci zaměřené na historii Malostranského hřbitova</w:t>
      </w:r>
      <w:r w:rsidR="00D111DB" w:rsidRPr="004F0A09">
        <w:rPr>
          <w:rFonts w:ascii="Calibri" w:hAnsi="Calibri" w:cs="Calibri"/>
        </w:rPr>
        <w:t>.</w:t>
      </w:r>
      <w:r w:rsidRPr="004F0A09">
        <w:rPr>
          <w:rFonts w:ascii="Calibri" w:hAnsi="Calibri" w:cs="Calibri"/>
        </w:rPr>
        <w:t xml:space="preserve"> Představena byla také publikace o </w:t>
      </w:r>
      <w:r w:rsidR="00D111DB" w:rsidRPr="004F0A09">
        <w:rPr>
          <w:rFonts w:ascii="Calibri" w:hAnsi="Calibri" w:cs="Calibri"/>
        </w:rPr>
        <w:t xml:space="preserve">významných </w:t>
      </w:r>
      <w:r w:rsidR="003B0512">
        <w:rPr>
          <w:rFonts w:ascii="Calibri" w:hAnsi="Calibri" w:cs="Calibri"/>
        </w:rPr>
        <w:t>politicích</w:t>
      </w:r>
      <w:r w:rsidR="00D111DB" w:rsidRPr="004F0A09">
        <w:rPr>
          <w:rFonts w:ascii="Calibri" w:hAnsi="Calibri" w:cs="Calibri"/>
        </w:rPr>
        <w:t xml:space="preserve"> pohřbených na Malostranském hřbitově, jejíž vydání financovala </w:t>
      </w:r>
      <w:r w:rsidR="001534D2">
        <w:rPr>
          <w:rFonts w:ascii="Calibri" w:hAnsi="Calibri" w:cs="Calibri"/>
        </w:rPr>
        <w:t xml:space="preserve">MČ </w:t>
      </w:r>
      <w:r w:rsidR="00D111DB" w:rsidRPr="004F0A09">
        <w:rPr>
          <w:rFonts w:ascii="Calibri" w:hAnsi="Calibri" w:cs="Calibri"/>
        </w:rPr>
        <w:t>Praha 5</w:t>
      </w:r>
      <w:r w:rsidRPr="004F0A09">
        <w:rPr>
          <w:rFonts w:ascii="Calibri" w:hAnsi="Calibri" w:cs="Calibri"/>
        </w:rPr>
        <w:t xml:space="preserve">. </w:t>
      </w:r>
      <w:r w:rsidR="00925674">
        <w:rPr>
          <w:rFonts w:ascii="Calibri" w:hAnsi="Calibri" w:cs="Calibri"/>
        </w:rPr>
        <w:t>Návštěvníci obdrželi její výtisk + publikace z minulých let.</w:t>
      </w:r>
    </w:p>
    <w:p w14:paraId="31A71BF4" w14:textId="77777777" w:rsidR="00735BCF" w:rsidRDefault="00735BCF" w:rsidP="00C33E02">
      <w:pPr>
        <w:spacing w:after="0" w:line="240" w:lineRule="auto"/>
        <w:jc w:val="both"/>
        <w:rPr>
          <w:b/>
          <w:sz w:val="24"/>
          <w:szCs w:val="24"/>
        </w:rPr>
      </w:pPr>
    </w:p>
    <w:p w14:paraId="3FDA2C62" w14:textId="63B34ADF" w:rsidR="002940D5" w:rsidRPr="004F0A09" w:rsidRDefault="002940D5" w:rsidP="00C33E02">
      <w:pPr>
        <w:spacing w:after="0" w:line="240" w:lineRule="auto"/>
        <w:jc w:val="both"/>
        <w:rPr>
          <w:rFonts w:cs="Calibri"/>
          <w:sz w:val="24"/>
          <w:szCs w:val="24"/>
        </w:rPr>
      </w:pPr>
      <w:r w:rsidRPr="004F0A09">
        <w:rPr>
          <w:b/>
          <w:sz w:val="24"/>
          <w:szCs w:val="24"/>
        </w:rPr>
        <w:t>Dušičky</w:t>
      </w:r>
      <w:r w:rsidR="003B0512">
        <w:rPr>
          <w:b/>
          <w:sz w:val="24"/>
          <w:szCs w:val="24"/>
        </w:rPr>
        <w:t xml:space="preserve"> (0</w:t>
      </w:r>
      <w:r w:rsidR="005651AB">
        <w:rPr>
          <w:b/>
          <w:sz w:val="24"/>
          <w:szCs w:val="24"/>
        </w:rPr>
        <w:t>6</w:t>
      </w:r>
      <w:r w:rsidR="00D111DB" w:rsidRPr="004F0A09">
        <w:rPr>
          <w:b/>
          <w:sz w:val="24"/>
          <w:szCs w:val="24"/>
        </w:rPr>
        <w:t>.11.)</w:t>
      </w:r>
      <w:r w:rsidRPr="004F0A09">
        <w:rPr>
          <w:b/>
          <w:sz w:val="24"/>
          <w:szCs w:val="24"/>
        </w:rPr>
        <w:t xml:space="preserve">: </w:t>
      </w:r>
      <w:r w:rsidR="00D111DB" w:rsidRPr="004F0A09">
        <w:rPr>
          <w:rFonts w:eastAsia="Times New Roman" w:cs="Calibri"/>
          <w:sz w:val="24"/>
          <w:szCs w:val="24"/>
          <w:lang w:eastAsia="cs-CZ"/>
        </w:rPr>
        <w:t xml:space="preserve">Pro návštěvníky byly připraveny komentované vycházky s odbornými průvodci zaměřené na historii Malostranského hřbitova. </w:t>
      </w:r>
      <w:r w:rsidRPr="004F0A09">
        <w:rPr>
          <w:rFonts w:eastAsia="Times New Roman" w:cs="Calibri"/>
          <w:sz w:val="24"/>
          <w:szCs w:val="24"/>
          <w:lang w:eastAsia="cs-CZ"/>
        </w:rPr>
        <w:t xml:space="preserve">Návštěvníci si mohli hřbitov projít </w:t>
      </w:r>
      <w:r w:rsidR="00D111DB" w:rsidRPr="004F0A09">
        <w:rPr>
          <w:rFonts w:eastAsia="Times New Roman" w:cs="Calibri"/>
          <w:sz w:val="24"/>
          <w:szCs w:val="24"/>
          <w:lang w:eastAsia="cs-CZ"/>
        </w:rPr>
        <w:t xml:space="preserve">také </w:t>
      </w:r>
      <w:r w:rsidRPr="004F0A09">
        <w:rPr>
          <w:rFonts w:eastAsia="Times New Roman" w:cs="Calibri"/>
          <w:sz w:val="24"/>
          <w:szCs w:val="24"/>
          <w:lang w:eastAsia="cs-CZ"/>
        </w:rPr>
        <w:t>individuálně s využitím letáků připravených Spolkem.</w:t>
      </w:r>
      <w:r w:rsidR="00925674">
        <w:rPr>
          <w:rFonts w:eastAsia="Times New Roman" w:cs="Calibri"/>
          <w:sz w:val="24"/>
          <w:szCs w:val="24"/>
          <w:lang w:eastAsia="cs-CZ"/>
        </w:rPr>
        <w:t xml:space="preserve"> K dispozici byly také publikace Spolku.</w:t>
      </w:r>
    </w:p>
    <w:p w14:paraId="10A2B776" w14:textId="77777777" w:rsidR="00C33E02" w:rsidRDefault="00C33E02" w:rsidP="00C33E02">
      <w:pPr>
        <w:pStyle w:val="Bezmezer"/>
        <w:rPr>
          <w:rFonts w:cs="Calibri"/>
          <w:b/>
          <w:sz w:val="24"/>
          <w:szCs w:val="24"/>
          <w:u w:val="single"/>
        </w:rPr>
      </w:pPr>
    </w:p>
    <w:p w14:paraId="2FE59195" w14:textId="4A3FE78C" w:rsidR="002940D5" w:rsidRPr="004F0A09" w:rsidRDefault="002940D5" w:rsidP="00C33E02">
      <w:pPr>
        <w:pStyle w:val="Bezmezer"/>
        <w:rPr>
          <w:rFonts w:cs="Calibri"/>
          <w:b/>
          <w:sz w:val="24"/>
          <w:szCs w:val="24"/>
          <w:u w:val="single"/>
        </w:rPr>
      </w:pPr>
      <w:r w:rsidRPr="004F0A09">
        <w:rPr>
          <w:rFonts w:cs="Calibri"/>
          <w:b/>
          <w:sz w:val="24"/>
          <w:szCs w:val="24"/>
          <w:u w:val="single"/>
        </w:rPr>
        <w:t>Komentované vycházky</w:t>
      </w:r>
    </w:p>
    <w:p w14:paraId="77619146" w14:textId="31501459" w:rsidR="0086347B" w:rsidRDefault="003B0512" w:rsidP="003B0512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Kromě vycházek </w:t>
      </w:r>
      <w:r w:rsidR="002940D5" w:rsidRPr="004F0A09">
        <w:rPr>
          <w:rFonts w:cs="Calibri"/>
          <w:sz w:val="24"/>
          <w:szCs w:val="24"/>
        </w:rPr>
        <w:t>po Malostranském hřbitově pro širokou veřejnost</w:t>
      </w:r>
      <w:r>
        <w:rPr>
          <w:rFonts w:cs="Calibri"/>
          <w:sz w:val="24"/>
          <w:szCs w:val="24"/>
        </w:rPr>
        <w:t xml:space="preserve"> </w:t>
      </w:r>
      <w:r w:rsidR="0086347B" w:rsidRPr="004F0A09">
        <w:rPr>
          <w:rFonts w:cs="Calibri"/>
          <w:sz w:val="24"/>
          <w:szCs w:val="24"/>
        </w:rPr>
        <w:t xml:space="preserve">jsme, díky velmi dobré spolupráci se spolkem Svatobor, uspořádali </w:t>
      </w:r>
      <w:r w:rsidR="008878B5">
        <w:rPr>
          <w:rFonts w:cs="Calibri"/>
          <w:sz w:val="24"/>
          <w:szCs w:val="24"/>
        </w:rPr>
        <w:t xml:space="preserve">také </w:t>
      </w:r>
      <w:r w:rsidR="0086347B" w:rsidRPr="004F0A09">
        <w:rPr>
          <w:rFonts w:cs="Calibri"/>
          <w:sz w:val="24"/>
          <w:szCs w:val="24"/>
        </w:rPr>
        <w:t>komentovan</w:t>
      </w:r>
      <w:r w:rsidR="004A1DBC">
        <w:rPr>
          <w:rFonts w:cs="Calibri"/>
          <w:sz w:val="24"/>
          <w:szCs w:val="24"/>
        </w:rPr>
        <w:t>é</w:t>
      </w:r>
      <w:r w:rsidR="0086347B" w:rsidRPr="004F0A09">
        <w:rPr>
          <w:rFonts w:cs="Calibri"/>
          <w:sz w:val="24"/>
          <w:szCs w:val="24"/>
        </w:rPr>
        <w:t xml:space="preserve"> vycházk</w:t>
      </w:r>
      <w:r w:rsidR="004A1DBC">
        <w:rPr>
          <w:rFonts w:cs="Calibri"/>
          <w:sz w:val="24"/>
          <w:szCs w:val="24"/>
        </w:rPr>
        <w:t>y</w:t>
      </w:r>
      <w:r w:rsidR="0086347B" w:rsidRPr="004F0A09">
        <w:rPr>
          <w:rFonts w:cs="Calibri"/>
          <w:sz w:val="24"/>
          <w:szCs w:val="24"/>
        </w:rPr>
        <w:t xml:space="preserve"> po </w:t>
      </w:r>
      <w:r w:rsidR="004F0A09">
        <w:rPr>
          <w:rFonts w:cs="Calibri"/>
          <w:sz w:val="24"/>
          <w:szCs w:val="24"/>
        </w:rPr>
        <w:t>V</w:t>
      </w:r>
      <w:r w:rsidR="0086347B" w:rsidRPr="004F0A09">
        <w:rPr>
          <w:rFonts w:cs="Calibri"/>
          <w:sz w:val="24"/>
          <w:szCs w:val="24"/>
        </w:rPr>
        <w:t>yšehradském hřbitově spojen</w:t>
      </w:r>
      <w:r w:rsidR="00877280">
        <w:rPr>
          <w:rFonts w:cs="Calibri"/>
          <w:sz w:val="24"/>
          <w:szCs w:val="24"/>
        </w:rPr>
        <w:t>é</w:t>
      </w:r>
      <w:r w:rsidR="0086347B" w:rsidRPr="004F0A09">
        <w:rPr>
          <w:rFonts w:cs="Calibri"/>
          <w:sz w:val="24"/>
          <w:szCs w:val="24"/>
        </w:rPr>
        <w:t xml:space="preserve"> </w:t>
      </w:r>
      <w:r w:rsidR="0086347B" w:rsidRPr="00472311">
        <w:rPr>
          <w:rFonts w:cs="Calibri"/>
          <w:b/>
          <w:sz w:val="24"/>
          <w:szCs w:val="24"/>
        </w:rPr>
        <w:t>s návštěvou Slavína</w:t>
      </w:r>
      <w:r w:rsidR="008878B5">
        <w:rPr>
          <w:rFonts w:cs="Calibri"/>
          <w:sz w:val="24"/>
          <w:szCs w:val="24"/>
        </w:rPr>
        <w:t xml:space="preserve"> a </w:t>
      </w:r>
      <w:r w:rsidR="00472311">
        <w:rPr>
          <w:rFonts w:cs="Calibri"/>
          <w:sz w:val="24"/>
          <w:szCs w:val="24"/>
        </w:rPr>
        <w:t xml:space="preserve">dále pak </w:t>
      </w:r>
      <w:r w:rsidR="008878B5">
        <w:rPr>
          <w:rFonts w:cs="Calibri"/>
          <w:sz w:val="24"/>
          <w:szCs w:val="24"/>
        </w:rPr>
        <w:t>po Olšanských hřbitovech</w:t>
      </w:r>
      <w:r w:rsidR="0086347B" w:rsidRPr="004F0A09">
        <w:rPr>
          <w:rFonts w:cs="Calibri"/>
          <w:sz w:val="24"/>
          <w:szCs w:val="24"/>
        </w:rPr>
        <w:t>.</w:t>
      </w:r>
      <w:r w:rsidRPr="003B0512">
        <w:rPr>
          <w:rFonts w:cs="Calibri"/>
          <w:sz w:val="24"/>
          <w:szCs w:val="24"/>
        </w:rPr>
        <w:t xml:space="preserve"> </w:t>
      </w:r>
      <w:r w:rsidRPr="004F0A09">
        <w:rPr>
          <w:rFonts w:cs="Calibri"/>
          <w:sz w:val="24"/>
          <w:szCs w:val="24"/>
        </w:rPr>
        <w:t>Vstup byl zdarma.</w:t>
      </w:r>
      <w:r>
        <w:rPr>
          <w:rFonts w:cs="Calibri"/>
          <w:sz w:val="24"/>
          <w:szCs w:val="24"/>
        </w:rPr>
        <w:t xml:space="preserve"> </w:t>
      </w:r>
    </w:p>
    <w:p w14:paraId="22AD8C50" w14:textId="76ECA782" w:rsidR="003B0512" w:rsidRDefault="003B0512" w:rsidP="003B0512">
      <w:pPr>
        <w:pStyle w:val="Bezmezer"/>
        <w:jc w:val="both"/>
        <w:rPr>
          <w:rFonts w:cs="Calibri"/>
          <w:sz w:val="24"/>
          <w:szCs w:val="24"/>
        </w:rPr>
      </w:pPr>
    </w:p>
    <w:p w14:paraId="6FE32D3F" w14:textId="5A7CA944" w:rsidR="003B0512" w:rsidRDefault="003B0512" w:rsidP="003B0512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V rámci samostatné akce na Vyšehradském hřbitově jsme pak připomněli </w:t>
      </w:r>
      <w:r w:rsidRPr="003B0512">
        <w:rPr>
          <w:rFonts w:cs="Calibri"/>
          <w:sz w:val="24"/>
          <w:szCs w:val="24"/>
        </w:rPr>
        <w:t xml:space="preserve">významného podnikatele, mecenáše a </w:t>
      </w:r>
      <w:r w:rsidR="00877280">
        <w:rPr>
          <w:rFonts w:cs="Calibri"/>
          <w:b/>
          <w:sz w:val="24"/>
          <w:szCs w:val="24"/>
        </w:rPr>
        <w:t>smíchovského starostu</w:t>
      </w:r>
      <w:r w:rsidRPr="00F1093D">
        <w:rPr>
          <w:rFonts w:cs="Calibri"/>
          <w:b/>
          <w:sz w:val="24"/>
          <w:szCs w:val="24"/>
        </w:rPr>
        <w:t xml:space="preserve"> Petra Matěje Fischera</w:t>
      </w:r>
      <w:r>
        <w:rPr>
          <w:rFonts w:cs="Calibri"/>
          <w:sz w:val="24"/>
          <w:szCs w:val="24"/>
        </w:rPr>
        <w:t xml:space="preserve">, od jehož úmrtí uplynulo 130 let. </w:t>
      </w:r>
      <w:r w:rsidRPr="003B0512">
        <w:rPr>
          <w:rFonts w:cs="Calibri"/>
          <w:sz w:val="24"/>
          <w:szCs w:val="24"/>
        </w:rPr>
        <w:t xml:space="preserve">Angažoval se ve veřejných záležitostech, smíchovským starostou byl ve dvou funkčních obdobích (1867-1871 a 1871-1874).  Dosáhl zde mj. zřízení české měšťanské školy, neúspěšně usiloval o založení českého gymnázia. Ve své době prosluly tzv. </w:t>
      </w:r>
      <w:proofErr w:type="spellStart"/>
      <w:r w:rsidRPr="003B0512">
        <w:rPr>
          <w:rFonts w:cs="Calibri"/>
          <w:sz w:val="24"/>
          <w:szCs w:val="24"/>
        </w:rPr>
        <w:t>fišerovské</w:t>
      </w:r>
      <w:proofErr w:type="spellEnd"/>
      <w:r w:rsidRPr="003B0512">
        <w:rPr>
          <w:rFonts w:cs="Calibri"/>
          <w:sz w:val="24"/>
          <w:szCs w:val="24"/>
        </w:rPr>
        <w:t xml:space="preserve"> zábavy, tj. na konci školního roku jím financované každoroční dětské vý</w:t>
      </w:r>
      <w:r w:rsidR="00877280">
        <w:rPr>
          <w:rFonts w:cs="Calibri"/>
          <w:sz w:val="24"/>
          <w:szCs w:val="24"/>
        </w:rPr>
        <w:t>lety zvláštním vlakem na venkov</w:t>
      </w:r>
      <w:r w:rsidRPr="003B0512">
        <w:rPr>
          <w:rFonts w:cs="Calibri"/>
          <w:sz w:val="24"/>
          <w:szCs w:val="24"/>
        </w:rPr>
        <w:t>, které mívaly až patnáct set účastníků. Financoval také vybudování památníku Slavín – hrobky významných osobností českého národního života.</w:t>
      </w:r>
      <w:r>
        <w:rPr>
          <w:rFonts w:cs="Calibri"/>
          <w:sz w:val="24"/>
          <w:szCs w:val="24"/>
        </w:rPr>
        <w:t xml:space="preserve"> </w:t>
      </w:r>
      <w:r w:rsidRPr="003B0512">
        <w:rPr>
          <w:rFonts w:cs="Calibri"/>
          <w:sz w:val="24"/>
          <w:szCs w:val="24"/>
        </w:rPr>
        <w:t xml:space="preserve">Petr Matěj Fischer zemřel </w:t>
      </w:r>
      <w:proofErr w:type="gramStart"/>
      <w:r w:rsidRPr="003B0512">
        <w:rPr>
          <w:rFonts w:cs="Calibri"/>
          <w:sz w:val="24"/>
          <w:szCs w:val="24"/>
        </w:rPr>
        <w:t>24.05.1892</w:t>
      </w:r>
      <w:proofErr w:type="gramEnd"/>
      <w:r w:rsidRPr="003B0512">
        <w:rPr>
          <w:rFonts w:cs="Calibri"/>
          <w:sz w:val="24"/>
          <w:szCs w:val="24"/>
        </w:rPr>
        <w:t xml:space="preserve"> ve svém domě „U šumavského smrku“ na Smíchově.</w:t>
      </w:r>
      <w:r w:rsidR="008878B5">
        <w:rPr>
          <w:rFonts w:cs="Calibri"/>
          <w:sz w:val="24"/>
          <w:szCs w:val="24"/>
        </w:rPr>
        <w:t xml:space="preserve"> Tuto osobnost jsme připomněly i v rámci přednášky konané v pobočce Městské knihovny v Praze na Smíchově.</w:t>
      </w:r>
    </w:p>
    <w:p w14:paraId="3D210BBA" w14:textId="37CBAAEC" w:rsidR="004A1DBC" w:rsidRDefault="004A1DBC" w:rsidP="003B0512">
      <w:pPr>
        <w:pStyle w:val="Bezmezer"/>
        <w:jc w:val="both"/>
        <w:rPr>
          <w:rFonts w:cs="Calibri"/>
          <w:sz w:val="24"/>
          <w:szCs w:val="24"/>
        </w:rPr>
      </w:pPr>
    </w:p>
    <w:p w14:paraId="1B68FD19" w14:textId="56971FF6" w:rsidR="004A1DBC" w:rsidRPr="00554AF1" w:rsidRDefault="004A1DBC" w:rsidP="003B0512">
      <w:pPr>
        <w:pStyle w:val="Bezmezer"/>
        <w:jc w:val="both"/>
        <w:rPr>
          <w:rFonts w:cs="Calibri"/>
          <w:b/>
          <w:sz w:val="24"/>
          <w:szCs w:val="24"/>
        </w:rPr>
      </w:pPr>
      <w:r>
        <w:rPr>
          <w:rFonts w:cs="Calibri"/>
          <w:sz w:val="24"/>
          <w:szCs w:val="24"/>
        </w:rPr>
        <w:t xml:space="preserve">Komentovanou vycházkou po Malostranském hřbitově jsme si také připomněli osobnost barokního stavitele </w:t>
      </w:r>
      <w:r w:rsidRPr="004A1DBC">
        <w:rPr>
          <w:rFonts w:cs="Calibri"/>
          <w:b/>
          <w:sz w:val="24"/>
          <w:szCs w:val="24"/>
        </w:rPr>
        <w:t xml:space="preserve">Kryštofa </w:t>
      </w:r>
      <w:proofErr w:type="spellStart"/>
      <w:r w:rsidRPr="004A1DBC">
        <w:rPr>
          <w:rFonts w:cs="Calibri"/>
          <w:b/>
          <w:sz w:val="24"/>
          <w:szCs w:val="24"/>
        </w:rPr>
        <w:t>Dientzenhofera</w:t>
      </w:r>
      <w:proofErr w:type="spellEnd"/>
      <w:r w:rsidRPr="004A1DBC">
        <w:rPr>
          <w:rFonts w:cs="Calibri"/>
          <w:sz w:val="24"/>
          <w:szCs w:val="24"/>
        </w:rPr>
        <w:t xml:space="preserve"> (1655-1722)</w:t>
      </w:r>
      <w:r>
        <w:rPr>
          <w:rFonts w:cs="Calibri"/>
          <w:sz w:val="24"/>
          <w:szCs w:val="24"/>
        </w:rPr>
        <w:t>, od jehož úmrtí uplynulo 300 let. K. </w:t>
      </w:r>
      <w:proofErr w:type="spellStart"/>
      <w:r>
        <w:rPr>
          <w:rFonts w:cs="Calibri"/>
          <w:sz w:val="24"/>
          <w:szCs w:val="24"/>
        </w:rPr>
        <w:t>Dientzenhofer</w:t>
      </w:r>
      <w:proofErr w:type="spellEnd"/>
      <w:r>
        <w:rPr>
          <w:rFonts w:cs="Calibri"/>
          <w:sz w:val="24"/>
          <w:szCs w:val="24"/>
        </w:rPr>
        <w:t xml:space="preserve"> je spolu se svým synem Kiliánem Ignácem </w:t>
      </w:r>
      <w:r w:rsidR="00877280">
        <w:rPr>
          <w:rFonts w:cs="Calibri"/>
          <w:sz w:val="24"/>
          <w:szCs w:val="24"/>
        </w:rPr>
        <w:t xml:space="preserve">druhotně </w:t>
      </w:r>
      <w:r>
        <w:rPr>
          <w:rFonts w:cs="Calibri"/>
          <w:sz w:val="24"/>
          <w:szCs w:val="24"/>
        </w:rPr>
        <w:t>pohřben na neznámém místě na Malostranském hřbitově.</w:t>
      </w:r>
      <w:r w:rsidRPr="004A1DBC">
        <w:rPr>
          <w:rFonts w:cs="Calibri"/>
          <w:sz w:val="24"/>
          <w:szCs w:val="24"/>
        </w:rPr>
        <w:t xml:space="preserve"> Dlouhodobým záměrem Spolku je </w:t>
      </w:r>
      <w:r w:rsidRPr="00554AF1">
        <w:rPr>
          <w:rFonts w:cs="Calibri"/>
          <w:b/>
          <w:sz w:val="24"/>
          <w:szCs w:val="24"/>
        </w:rPr>
        <w:t>vybudování symbolické pamětní desky oběma stavitelům.</w:t>
      </w:r>
    </w:p>
    <w:p w14:paraId="1AAFFAD5" w14:textId="6C36732D" w:rsidR="008878B5" w:rsidRDefault="008878B5" w:rsidP="003B0512">
      <w:pPr>
        <w:pStyle w:val="Bezmezer"/>
        <w:jc w:val="both"/>
        <w:rPr>
          <w:rFonts w:cs="Calibri"/>
          <w:sz w:val="24"/>
          <w:szCs w:val="24"/>
        </w:rPr>
      </w:pPr>
    </w:p>
    <w:p w14:paraId="7FED6F38" w14:textId="201E970F" w:rsidR="008878B5" w:rsidRDefault="008878B5" w:rsidP="003B0512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Komentovanou vycházku po </w:t>
      </w:r>
      <w:proofErr w:type="gramStart"/>
      <w:r>
        <w:rPr>
          <w:rFonts w:cs="Calibri"/>
          <w:sz w:val="24"/>
          <w:szCs w:val="24"/>
        </w:rPr>
        <w:t>MH</w:t>
      </w:r>
      <w:proofErr w:type="gramEnd"/>
      <w:r>
        <w:rPr>
          <w:rFonts w:cs="Calibri"/>
          <w:sz w:val="24"/>
          <w:szCs w:val="24"/>
        </w:rPr>
        <w:t xml:space="preserve"> jsme uspořádali také v rámci </w:t>
      </w:r>
      <w:r w:rsidRPr="00472311">
        <w:rPr>
          <w:rFonts w:cs="Calibri"/>
          <w:b/>
          <w:sz w:val="24"/>
          <w:szCs w:val="24"/>
        </w:rPr>
        <w:t>Dnů evropského dědictví</w:t>
      </w:r>
      <w:r>
        <w:rPr>
          <w:rFonts w:cs="Calibri"/>
          <w:sz w:val="24"/>
          <w:szCs w:val="24"/>
        </w:rPr>
        <w:t>.</w:t>
      </w:r>
    </w:p>
    <w:p w14:paraId="4E94CA62" w14:textId="3D24EE23" w:rsidR="003B0512" w:rsidRDefault="003B0512" w:rsidP="003B0512">
      <w:pPr>
        <w:pStyle w:val="Bezmezer"/>
        <w:jc w:val="both"/>
        <w:rPr>
          <w:rFonts w:cs="Calibri"/>
          <w:sz w:val="24"/>
          <w:szCs w:val="24"/>
        </w:rPr>
      </w:pPr>
    </w:p>
    <w:p w14:paraId="4CD09B11" w14:textId="7F465F14" w:rsidR="003B0512" w:rsidRPr="00F1093D" w:rsidRDefault="003B0512" w:rsidP="00F1093D">
      <w:pPr>
        <w:spacing w:after="0" w:line="240" w:lineRule="auto"/>
        <w:rPr>
          <w:b/>
          <w:sz w:val="24"/>
          <w:szCs w:val="24"/>
          <w:u w:val="single"/>
        </w:rPr>
      </w:pPr>
      <w:r w:rsidRPr="00F1093D">
        <w:rPr>
          <w:b/>
          <w:sz w:val="24"/>
          <w:szCs w:val="24"/>
          <w:u w:val="single"/>
        </w:rPr>
        <w:t>Výstavy</w:t>
      </w:r>
    </w:p>
    <w:p w14:paraId="0115D6CE" w14:textId="77777777" w:rsidR="0017300B" w:rsidRDefault="00F1093D" w:rsidP="00F1093D">
      <w:pPr>
        <w:pStyle w:val="Bezmezer"/>
        <w:jc w:val="both"/>
        <w:rPr>
          <w:rFonts w:cs="Calibri"/>
          <w:sz w:val="24"/>
          <w:szCs w:val="24"/>
        </w:rPr>
      </w:pPr>
      <w:r w:rsidRPr="00F1093D">
        <w:rPr>
          <w:rFonts w:cs="Calibri"/>
          <w:sz w:val="24"/>
          <w:szCs w:val="24"/>
        </w:rPr>
        <w:t>Ve spolupráci s dalšími institucemi jsme se podíleli na výstav</w:t>
      </w:r>
      <w:r>
        <w:rPr>
          <w:rFonts w:cs="Calibri"/>
          <w:sz w:val="24"/>
          <w:szCs w:val="24"/>
        </w:rPr>
        <w:t>ách</w:t>
      </w:r>
      <w:r w:rsidRPr="00F1093D">
        <w:rPr>
          <w:rFonts w:cs="Calibri"/>
          <w:sz w:val="24"/>
          <w:szCs w:val="24"/>
        </w:rPr>
        <w:t xml:space="preserve"> </w:t>
      </w:r>
      <w:r w:rsidRPr="00F1093D">
        <w:rPr>
          <w:rFonts w:cs="Calibri"/>
          <w:b/>
          <w:sz w:val="24"/>
          <w:szCs w:val="24"/>
        </w:rPr>
        <w:t>„Slavní „čeští“ Rakušané</w:t>
      </w:r>
      <w:r>
        <w:rPr>
          <w:rFonts w:cs="Calibri"/>
          <w:b/>
          <w:sz w:val="24"/>
          <w:szCs w:val="24"/>
        </w:rPr>
        <w:t xml:space="preserve">“ </w:t>
      </w:r>
      <w:r>
        <w:rPr>
          <w:rFonts w:cs="Calibri"/>
          <w:sz w:val="24"/>
          <w:szCs w:val="24"/>
        </w:rPr>
        <w:t>a</w:t>
      </w:r>
      <w:r>
        <w:rPr>
          <w:rFonts w:cs="Calibri"/>
          <w:b/>
          <w:sz w:val="24"/>
          <w:szCs w:val="24"/>
        </w:rPr>
        <w:t xml:space="preserve"> „UNESCO Rakouska“, </w:t>
      </w:r>
      <w:r>
        <w:rPr>
          <w:rFonts w:cs="Calibri"/>
          <w:sz w:val="24"/>
          <w:szCs w:val="24"/>
        </w:rPr>
        <w:t>které se na území Prahy 5 uskutečnily v červnu 2022.</w:t>
      </w:r>
      <w:r w:rsidRPr="00F1093D">
        <w:t xml:space="preserve"> </w:t>
      </w:r>
      <w:r>
        <w:rPr>
          <w:rFonts w:cs="Calibri"/>
          <w:sz w:val="24"/>
          <w:szCs w:val="24"/>
        </w:rPr>
        <w:t>Výstava představila</w:t>
      </w:r>
      <w:r w:rsidRPr="00F1093D">
        <w:rPr>
          <w:rFonts w:cs="Calibri"/>
          <w:sz w:val="24"/>
          <w:szCs w:val="24"/>
        </w:rPr>
        <w:t xml:space="preserve"> 50 nejvýznamnějších rakouských osobností českého původu nebo s významným vztahem k naší kultuře (F. Kafka, M. Brod, R. M. Rilke, F. Werfel, V. Adler, B. </w:t>
      </w:r>
      <w:proofErr w:type="gramStart"/>
      <w:r w:rsidRPr="00F1093D">
        <w:rPr>
          <w:rFonts w:cs="Calibri"/>
          <w:sz w:val="24"/>
          <w:szCs w:val="24"/>
        </w:rPr>
        <w:t>von</w:t>
      </w:r>
      <w:proofErr w:type="gramEnd"/>
      <w:r w:rsidRPr="00F1093D">
        <w:rPr>
          <w:rFonts w:cs="Calibri"/>
          <w:sz w:val="24"/>
          <w:szCs w:val="24"/>
        </w:rPr>
        <w:t xml:space="preserve"> Suttnerová…). Druhá čás</w:t>
      </w:r>
      <w:r w:rsidR="0017300B">
        <w:rPr>
          <w:rFonts w:cs="Calibri"/>
          <w:sz w:val="24"/>
          <w:szCs w:val="24"/>
        </w:rPr>
        <w:t>t výstavy pak návštěvníky zavedla</w:t>
      </w:r>
      <w:r w:rsidRPr="00F1093D">
        <w:rPr>
          <w:rFonts w:cs="Calibri"/>
          <w:sz w:val="24"/>
          <w:szCs w:val="24"/>
        </w:rPr>
        <w:t xml:space="preserve"> mezi </w:t>
      </w:r>
      <w:r w:rsidR="0017300B">
        <w:rPr>
          <w:rFonts w:cs="Calibri"/>
          <w:sz w:val="24"/>
          <w:szCs w:val="24"/>
        </w:rPr>
        <w:t>památky</w:t>
      </w:r>
      <w:r w:rsidRPr="00F1093D">
        <w:rPr>
          <w:rFonts w:cs="Calibri"/>
          <w:sz w:val="24"/>
          <w:szCs w:val="24"/>
        </w:rPr>
        <w:t xml:space="preserve"> rakouského historického a kulturních dědictví na seznamu UNESCO</w:t>
      </w:r>
      <w:r w:rsidR="0017300B">
        <w:rPr>
          <w:rFonts w:cs="Calibri"/>
          <w:sz w:val="24"/>
          <w:szCs w:val="24"/>
        </w:rPr>
        <w:t>.</w:t>
      </w:r>
    </w:p>
    <w:p w14:paraId="750F2CF4" w14:textId="2656797D" w:rsidR="002940D5" w:rsidRPr="00F1093D" w:rsidRDefault="0017300B" w:rsidP="00F1093D">
      <w:pPr>
        <w:pStyle w:val="Bezmezer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V komunitním centru Prádelna se v červnu uskutečnila výstava </w:t>
      </w:r>
      <w:r w:rsidRPr="0017300B">
        <w:rPr>
          <w:rFonts w:cs="Calibri"/>
          <w:b/>
          <w:sz w:val="24"/>
          <w:szCs w:val="24"/>
        </w:rPr>
        <w:t>Salcburk – město UNESCO a Mozarta</w:t>
      </w:r>
      <w:r w:rsidR="00554AF1">
        <w:rPr>
          <w:rFonts w:cs="Calibri"/>
          <w:sz w:val="24"/>
          <w:szCs w:val="24"/>
        </w:rPr>
        <w:t>.</w:t>
      </w:r>
      <w:r w:rsidRPr="0017300B">
        <w:rPr>
          <w:rFonts w:cs="Calibri"/>
          <w:sz w:val="24"/>
          <w:szCs w:val="24"/>
        </w:rPr>
        <w:t xml:space="preserve"> Součástí vernisáže </w:t>
      </w:r>
      <w:r>
        <w:rPr>
          <w:rFonts w:cs="Calibri"/>
          <w:sz w:val="24"/>
          <w:szCs w:val="24"/>
        </w:rPr>
        <w:t>byla</w:t>
      </w:r>
      <w:r w:rsidRPr="0017300B">
        <w:rPr>
          <w:rFonts w:cs="Calibri"/>
          <w:sz w:val="24"/>
          <w:szCs w:val="24"/>
        </w:rPr>
        <w:t xml:space="preserve"> i přednáška Gabriely Kalinové o propojení Prahy a Sal</w:t>
      </w:r>
      <w:r>
        <w:rPr>
          <w:rFonts w:cs="Calibri"/>
          <w:sz w:val="24"/>
          <w:szCs w:val="24"/>
        </w:rPr>
        <w:t>cburku v Mozartově době. Zavítali jsme</w:t>
      </w:r>
      <w:r w:rsidRPr="0017300B">
        <w:rPr>
          <w:rFonts w:cs="Calibri"/>
          <w:sz w:val="24"/>
          <w:szCs w:val="24"/>
        </w:rPr>
        <w:t xml:space="preserve"> též mezi pražské přátele W. A. Mozarta, manžele Duškovi z nedaleké Bertramky.</w:t>
      </w:r>
      <w:r w:rsidR="00F1093D" w:rsidRPr="00F1093D">
        <w:rPr>
          <w:rFonts w:cs="Calibri"/>
          <w:sz w:val="24"/>
          <w:szCs w:val="24"/>
        </w:rPr>
        <w:t xml:space="preserve"> </w:t>
      </w:r>
    </w:p>
    <w:p w14:paraId="3FBF6F3F" w14:textId="2E1BA05A" w:rsidR="00F1093D" w:rsidRDefault="00F1093D" w:rsidP="00C33E02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cs-CZ"/>
        </w:rPr>
      </w:pPr>
    </w:p>
    <w:p w14:paraId="74E355B6" w14:textId="77777777" w:rsidR="00F1093D" w:rsidRPr="004F0A09" w:rsidRDefault="00F1093D" w:rsidP="00C33E02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cs-CZ"/>
        </w:rPr>
      </w:pPr>
    </w:p>
    <w:p w14:paraId="623C76AA" w14:textId="77777777" w:rsidR="002940D5" w:rsidRPr="004F0A09" w:rsidRDefault="002940D5" w:rsidP="00C33E02">
      <w:pPr>
        <w:spacing w:after="0" w:line="240" w:lineRule="auto"/>
        <w:rPr>
          <w:b/>
          <w:sz w:val="24"/>
          <w:szCs w:val="24"/>
          <w:u w:val="single"/>
        </w:rPr>
      </w:pPr>
      <w:r w:rsidRPr="004F0A09">
        <w:rPr>
          <w:b/>
          <w:sz w:val="24"/>
          <w:szCs w:val="24"/>
          <w:u w:val="single"/>
        </w:rPr>
        <w:t xml:space="preserve">Přednášky </w:t>
      </w:r>
    </w:p>
    <w:p w14:paraId="6117FBCB" w14:textId="61102910" w:rsidR="008878B5" w:rsidRDefault="008878B5" w:rsidP="008878B5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>
        <w:rPr>
          <w:rFonts w:cs="Arial"/>
          <w:color w:val="222222"/>
          <w:sz w:val="24"/>
          <w:szCs w:val="24"/>
          <w:shd w:val="clear" w:color="auto" w:fill="FFFFFF"/>
        </w:rPr>
        <w:t>V roce 2022 jsme mohl</w:t>
      </w:r>
      <w:r w:rsidR="00AD6F51">
        <w:rPr>
          <w:rFonts w:cs="Arial"/>
          <w:color w:val="222222"/>
          <w:sz w:val="24"/>
          <w:szCs w:val="24"/>
          <w:shd w:val="clear" w:color="auto" w:fill="FFFFFF"/>
        </w:rPr>
        <w:t>i</w:t>
      </w:r>
      <w:r>
        <w:rPr>
          <w:rFonts w:cs="Arial"/>
          <w:color w:val="222222"/>
          <w:sz w:val="24"/>
          <w:szCs w:val="24"/>
          <w:shd w:val="clear" w:color="auto" w:fill="FFFFFF"/>
        </w:rPr>
        <w:t xml:space="preserve"> (po </w:t>
      </w:r>
      <w:proofErr w:type="spellStart"/>
      <w:r>
        <w:rPr>
          <w:rFonts w:cs="Arial"/>
          <w:color w:val="222222"/>
          <w:sz w:val="24"/>
          <w:szCs w:val="24"/>
          <w:shd w:val="clear" w:color="auto" w:fill="FFFFFF"/>
        </w:rPr>
        <w:t>covidových</w:t>
      </w:r>
      <w:proofErr w:type="spellEnd"/>
      <w:r>
        <w:rPr>
          <w:rFonts w:cs="Arial"/>
          <w:color w:val="222222"/>
          <w:sz w:val="24"/>
          <w:szCs w:val="24"/>
          <w:shd w:val="clear" w:color="auto" w:fill="FFFFFF"/>
        </w:rPr>
        <w:t xml:space="preserve"> letech) opět </w:t>
      </w:r>
      <w:r w:rsidR="00AD6F51">
        <w:rPr>
          <w:rFonts w:cs="Arial"/>
          <w:color w:val="222222"/>
          <w:sz w:val="24"/>
          <w:szCs w:val="24"/>
          <w:shd w:val="clear" w:color="auto" w:fill="FFFFFF"/>
        </w:rPr>
        <w:t xml:space="preserve">začít </w:t>
      </w:r>
      <w:r>
        <w:rPr>
          <w:rFonts w:cs="Arial"/>
          <w:color w:val="222222"/>
          <w:sz w:val="24"/>
          <w:szCs w:val="24"/>
          <w:shd w:val="clear" w:color="auto" w:fill="FFFFFF"/>
        </w:rPr>
        <w:t xml:space="preserve">pořádat přednášky v pobočce Městské knihovny v Praze na Smíchově. Kromě smíchovského starosty </w:t>
      </w:r>
      <w:r w:rsidR="00795E4D" w:rsidRPr="00795E4D">
        <w:rPr>
          <w:rFonts w:cs="Arial"/>
          <w:b/>
          <w:color w:val="222222"/>
          <w:sz w:val="24"/>
          <w:szCs w:val="24"/>
          <w:shd w:val="clear" w:color="auto" w:fill="FFFFFF"/>
        </w:rPr>
        <w:t>P. M. Fischer</w:t>
      </w:r>
      <w:r w:rsidR="00AD6F51">
        <w:rPr>
          <w:rFonts w:cs="Arial"/>
          <w:b/>
          <w:color w:val="222222"/>
          <w:sz w:val="24"/>
          <w:szCs w:val="24"/>
          <w:shd w:val="clear" w:color="auto" w:fill="FFFFFF"/>
        </w:rPr>
        <w:t>a</w:t>
      </w:r>
      <w:r w:rsidR="00795E4D">
        <w:rPr>
          <w:rFonts w:cs="Arial"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cs="Arial"/>
          <w:color w:val="222222"/>
          <w:sz w:val="24"/>
          <w:szCs w:val="24"/>
          <w:shd w:val="clear" w:color="auto" w:fill="FFFFFF"/>
        </w:rPr>
        <w:t xml:space="preserve">(viz výše) jsme se věnovali také </w:t>
      </w:r>
      <w:r w:rsidRPr="00795E4D">
        <w:rPr>
          <w:rFonts w:cs="Arial"/>
          <w:b/>
          <w:color w:val="222222"/>
          <w:sz w:val="24"/>
          <w:szCs w:val="24"/>
          <w:shd w:val="clear" w:color="auto" w:fill="FFFFFF"/>
        </w:rPr>
        <w:t xml:space="preserve">F. A. L. </w:t>
      </w:r>
      <w:proofErr w:type="spellStart"/>
      <w:r w:rsidRPr="00795E4D">
        <w:rPr>
          <w:rFonts w:cs="Arial"/>
          <w:b/>
          <w:color w:val="222222"/>
          <w:sz w:val="24"/>
          <w:szCs w:val="24"/>
          <w:shd w:val="clear" w:color="auto" w:fill="FFFFFF"/>
        </w:rPr>
        <w:t>Hergetovi</w:t>
      </w:r>
      <w:proofErr w:type="spellEnd"/>
      <w:r w:rsidRPr="008878B5">
        <w:rPr>
          <w:rFonts w:cs="Arial"/>
          <w:color w:val="222222"/>
          <w:sz w:val="24"/>
          <w:szCs w:val="24"/>
          <w:shd w:val="clear" w:color="auto" w:fill="FFFFFF"/>
        </w:rPr>
        <w:t xml:space="preserve">, který jako profesor na pražské inženýrské škole vychoval a ovlivnil generace studentů, podílel na významných stavebních pracích, které zásadním způsobem zasáhly do podoby Prahy (např. oprava Karlova mostu, projekt první </w:t>
      </w:r>
      <w:r w:rsidRPr="008878B5">
        <w:rPr>
          <w:rFonts w:cs="Arial"/>
          <w:color w:val="222222"/>
          <w:sz w:val="24"/>
          <w:szCs w:val="24"/>
          <w:shd w:val="clear" w:color="auto" w:fill="FFFFFF"/>
        </w:rPr>
        <w:lastRenderedPageBreak/>
        <w:t>pražské kanalizace, adaptace zrušených klášterů a kostelů), věnoval se však rovněž dalším společenským i podnikatelským aktivitám. V neposlední řadě byl duchovním otcem unikátního kartografického projektu – podrobného plánu Prahy z roku 1790/1791</w:t>
      </w:r>
      <w:r>
        <w:rPr>
          <w:rFonts w:cs="Arial"/>
          <w:color w:val="222222"/>
          <w:sz w:val="24"/>
          <w:szCs w:val="24"/>
          <w:shd w:val="clear" w:color="auto" w:fill="FFFFFF"/>
        </w:rPr>
        <w:t xml:space="preserve">. </w:t>
      </w:r>
      <w:r w:rsidRPr="008878B5">
        <w:rPr>
          <w:rFonts w:cs="Arial"/>
          <w:color w:val="222222"/>
          <w:sz w:val="24"/>
          <w:szCs w:val="24"/>
          <w:shd w:val="clear" w:color="auto" w:fill="FFFFFF"/>
        </w:rPr>
        <w:t>Plán</w:t>
      </w:r>
      <w:r>
        <w:rPr>
          <w:rFonts w:cs="Arial"/>
          <w:color w:val="222222"/>
          <w:sz w:val="24"/>
          <w:szCs w:val="24"/>
          <w:shd w:val="clear" w:color="auto" w:fill="FFFFFF"/>
        </w:rPr>
        <w:t xml:space="preserve"> </w:t>
      </w:r>
      <w:r w:rsidRPr="008878B5">
        <w:rPr>
          <w:rFonts w:cs="Arial"/>
          <w:color w:val="222222"/>
          <w:sz w:val="24"/>
          <w:szCs w:val="24"/>
          <w:shd w:val="clear" w:color="auto" w:fill="FFFFFF"/>
        </w:rPr>
        <w:t>prošel náročným restaurováním a digitalizací a je zpřístupněn veřejnosti v digitální i</w:t>
      </w:r>
      <w:r>
        <w:rPr>
          <w:rFonts w:cs="Arial"/>
          <w:color w:val="222222"/>
          <w:sz w:val="24"/>
          <w:szCs w:val="24"/>
          <w:shd w:val="clear" w:color="auto" w:fill="FFFFFF"/>
        </w:rPr>
        <w:t xml:space="preserve"> </w:t>
      </w:r>
      <w:r w:rsidRPr="008878B5">
        <w:rPr>
          <w:rFonts w:cs="Arial"/>
          <w:color w:val="222222"/>
          <w:sz w:val="24"/>
          <w:szCs w:val="24"/>
          <w:shd w:val="clear" w:color="auto" w:fill="FFFFFF"/>
        </w:rPr>
        <w:t>knižní podobě.</w:t>
      </w:r>
    </w:p>
    <w:p w14:paraId="1E0DEFB5" w14:textId="77777777" w:rsidR="008878B5" w:rsidRDefault="008878B5" w:rsidP="00C33E02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</w:p>
    <w:p w14:paraId="637669B0" w14:textId="570A1009" w:rsidR="001D42C5" w:rsidRPr="00795E4D" w:rsidRDefault="00795E4D" w:rsidP="00795E4D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>
        <w:rPr>
          <w:rFonts w:cs="Arial"/>
          <w:color w:val="222222"/>
          <w:sz w:val="24"/>
          <w:szCs w:val="24"/>
          <w:shd w:val="clear" w:color="auto" w:fill="FFFFFF"/>
        </w:rPr>
        <w:t xml:space="preserve">Dále jsme se věnovali </w:t>
      </w:r>
      <w:r w:rsidRPr="00795E4D">
        <w:rPr>
          <w:rFonts w:cs="Arial"/>
          <w:color w:val="222222"/>
          <w:sz w:val="24"/>
          <w:szCs w:val="24"/>
          <w:shd w:val="clear" w:color="auto" w:fill="FFFFFF"/>
        </w:rPr>
        <w:t>poklad</w:t>
      </w:r>
      <w:r>
        <w:rPr>
          <w:rFonts w:cs="Arial"/>
          <w:color w:val="222222"/>
          <w:sz w:val="24"/>
          <w:szCs w:val="24"/>
          <w:shd w:val="clear" w:color="auto" w:fill="FFFFFF"/>
        </w:rPr>
        <w:t>u</w:t>
      </w:r>
      <w:r w:rsidRPr="00795E4D">
        <w:rPr>
          <w:rFonts w:cs="Arial"/>
          <w:color w:val="222222"/>
          <w:sz w:val="24"/>
          <w:szCs w:val="24"/>
          <w:shd w:val="clear" w:color="auto" w:fill="FFFFFF"/>
        </w:rPr>
        <w:t xml:space="preserve"> z velkého světa: </w:t>
      </w:r>
      <w:r w:rsidRPr="00795E4D">
        <w:rPr>
          <w:rFonts w:cs="Arial"/>
          <w:b/>
          <w:color w:val="222222"/>
          <w:sz w:val="24"/>
          <w:szCs w:val="24"/>
          <w:shd w:val="clear" w:color="auto" w:fill="FFFFFF"/>
        </w:rPr>
        <w:t xml:space="preserve">renesančním šperkům rodu </w:t>
      </w:r>
      <w:proofErr w:type="spellStart"/>
      <w:r w:rsidRPr="00795E4D">
        <w:rPr>
          <w:rFonts w:cs="Arial"/>
          <w:b/>
          <w:color w:val="222222"/>
          <w:sz w:val="24"/>
          <w:szCs w:val="24"/>
          <w:shd w:val="clear" w:color="auto" w:fill="FFFFFF"/>
        </w:rPr>
        <w:t>Zejdliců</w:t>
      </w:r>
      <w:proofErr w:type="spellEnd"/>
      <w:r w:rsidRPr="00795E4D">
        <w:rPr>
          <w:rFonts w:cs="Arial"/>
          <w:color w:val="222222"/>
          <w:sz w:val="24"/>
          <w:szCs w:val="24"/>
          <w:shd w:val="clear" w:color="auto" w:fill="FFFFFF"/>
        </w:rPr>
        <w:t xml:space="preserve"> ze </w:t>
      </w:r>
      <w:proofErr w:type="spellStart"/>
      <w:r w:rsidRPr="00795E4D">
        <w:rPr>
          <w:rFonts w:cs="Arial"/>
          <w:color w:val="222222"/>
          <w:sz w:val="24"/>
          <w:szCs w:val="24"/>
          <w:shd w:val="clear" w:color="auto" w:fill="FFFFFF"/>
        </w:rPr>
        <w:t>Šenfeldu</w:t>
      </w:r>
      <w:proofErr w:type="spellEnd"/>
      <w:r>
        <w:rPr>
          <w:rFonts w:cs="Arial"/>
          <w:color w:val="222222"/>
          <w:sz w:val="24"/>
          <w:szCs w:val="24"/>
          <w:shd w:val="clear" w:color="auto" w:fill="FFFFFF"/>
        </w:rPr>
        <w:t>, které představují nejlépe dochovaný</w:t>
      </w:r>
      <w:r w:rsidRPr="00795E4D">
        <w:rPr>
          <w:rFonts w:cs="Arial"/>
          <w:color w:val="222222"/>
          <w:sz w:val="24"/>
          <w:szCs w:val="24"/>
          <w:shd w:val="clear" w:color="auto" w:fill="FFFFFF"/>
        </w:rPr>
        <w:t xml:space="preserve"> soubor šperků z hrobky rene</w:t>
      </w:r>
      <w:r>
        <w:rPr>
          <w:rFonts w:cs="Arial"/>
          <w:color w:val="222222"/>
          <w:sz w:val="24"/>
          <w:szCs w:val="24"/>
          <w:shd w:val="clear" w:color="auto" w:fill="FFFFFF"/>
        </w:rPr>
        <w:t>sanční nobility na českém území. Přednáška seznámila</w:t>
      </w:r>
      <w:r w:rsidRPr="00795E4D">
        <w:rPr>
          <w:rFonts w:cs="Arial"/>
          <w:color w:val="222222"/>
          <w:sz w:val="24"/>
          <w:szCs w:val="24"/>
          <w:shd w:val="clear" w:color="auto" w:fill="FFFFFF"/>
        </w:rPr>
        <w:t xml:space="preserve"> veřejnost s výsledky </w:t>
      </w:r>
      <w:r>
        <w:rPr>
          <w:rFonts w:cs="Arial"/>
          <w:color w:val="222222"/>
          <w:sz w:val="24"/>
          <w:szCs w:val="24"/>
          <w:shd w:val="clear" w:color="auto" w:fill="FFFFFF"/>
        </w:rPr>
        <w:t>několikaleté práce historiků, přiblížila</w:t>
      </w:r>
      <w:r w:rsidRPr="00795E4D">
        <w:rPr>
          <w:rFonts w:cs="Arial"/>
          <w:color w:val="222222"/>
          <w:sz w:val="24"/>
          <w:szCs w:val="24"/>
          <w:shd w:val="clear" w:color="auto" w:fill="FFFFFF"/>
        </w:rPr>
        <w:t xml:space="preserve"> historii rodiny </w:t>
      </w:r>
      <w:proofErr w:type="spellStart"/>
      <w:r w:rsidRPr="00795E4D">
        <w:rPr>
          <w:rFonts w:cs="Arial"/>
          <w:color w:val="222222"/>
          <w:sz w:val="24"/>
          <w:szCs w:val="24"/>
          <w:shd w:val="clear" w:color="auto" w:fill="FFFFFF"/>
        </w:rPr>
        <w:t>Zejdliců</w:t>
      </w:r>
      <w:proofErr w:type="spellEnd"/>
      <w:r w:rsidRPr="00795E4D">
        <w:rPr>
          <w:rFonts w:cs="Arial"/>
          <w:color w:val="222222"/>
          <w:sz w:val="24"/>
          <w:szCs w:val="24"/>
          <w:shd w:val="clear" w:color="auto" w:fill="FFFFFF"/>
        </w:rPr>
        <w:t xml:space="preserve"> ze </w:t>
      </w:r>
      <w:proofErr w:type="spellStart"/>
      <w:r w:rsidRPr="00795E4D">
        <w:rPr>
          <w:rFonts w:cs="Arial"/>
          <w:color w:val="222222"/>
          <w:sz w:val="24"/>
          <w:szCs w:val="24"/>
          <w:shd w:val="clear" w:color="auto" w:fill="FFFFFF"/>
        </w:rPr>
        <w:t>Šenfeldu</w:t>
      </w:r>
      <w:proofErr w:type="spellEnd"/>
      <w:r w:rsidRPr="00795E4D">
        <w:rPr>
          <w:rFonts w:cs="Arial"/>
          <w:color w:val="222222"/>
          <w:sz w:val="24"/>
          <w:szCs w:val="24"/>
          <w:shd w:val="clear" w:color="auto" w:fill="FFFFFF"/>
        </w:rPr>
        <w:t xml:space="preserve"> a její nej</w:t>
      </w:r>
      <w:r>
        <w:rPr>
          <w:rFonts w:cs="Arial"/>
          <w:color w:val="222222"/>
          <w:sz w:val="24"/>
          <w:szCs w:val="24"/>
          <w:shd w:val="clear" w:color="auto" w:fill="FFFFFF"/>
        </w:rPr>
        <w:t>důležitější příslušníky, osvětlila</w:t>
      </w:r>
      <w:r w:rsidRPr="00795E4D">
        <w:rPr>
          <w:rFonts w:cs="Arial"/>
          <w:color w:val="222222"/>
          <w:sz w:val="24"/>
          <w:szCs w:val="24"/>
          <w:shd w:val="clear" w:color="auto" w:fill="FFFFFF"/>
        </w:rPr>
        <w:t xml:space="preserve"> okolnosti samotného nálezu a </w:t>
      </w:r>
      <w:r>
        <w:rPr>
          <w:rFonts w:cs="Arial"/>
          <w:color w:val="222222"/>
          <w:sz w:val="24"/>
          <w:szCs w:val="24"/>
          <w:shd w:val="clear" w:color="auto" w:fill="FFFFFF"/>
        </w:rPr>
        <w:t>zhodnotila</w:t>
      </w:r>
      <w:r w:rsidRPr="00795E4D">
        <w:rPr>
          <w:rFonts w:cs="Arial"/>
          <w:color w:val="222222"/>
          <w:sz w:val="24"/>
          <w:szCs w:val="24"/>
          <w:shd w:val="clear" w:color="auto" w:fill="FFFFFF"/>
        </w:rPr>
        <w:t xml:space="preserve"> na příkladech z Budapešti, Londýna či Mnichova nejdůležitější části tzv. polenského pokladu, jejichž význam výrazně překračuje regionální rozměr.</w:t>
      </w:r>
    </w:p>
    <w:p w14:paraId="63E0A0DD" w14:textId="77777777" w:rsidR="00735BCF" w:rsidRDefault="00735BCF" w:rsidP="00C33E02">
      <w:pPr>
        <w:spacing w:after="0" w:line="240" w:lineRule="auto"/>
        <w:jc w:val="both"/>
        <w:rPr>
          <w:rFonts w:cs="Arial"/>
          <w:b/>
          <w:color w:val="222222"/>
          <w:sz w:val="24"/>
          <w:szCs w:val="24"/>
          <w:u w:val="single"/>
          <w:shd w:val="clear" w:color="auto" w:fill="FFFFFF"/>
        </w:rPr>
      </w:pPr>
    </w:p>
    <w:p w14:paraId="509F823E" w14:textId="3B882204" w:rsidR="002940D5" w:rsidRPr="004F0A09" w:rsidRDefault="002940D5" w:rsidP="00C33E02">
      <w:pPr>
        <w:spacing w:after="0" w:line="240" w:lineRule="auto"/>
        <w:jc w:val="both"/>
        <w:rPr>
          <w:rFonts w:cs="Arial"/>
          <w:b/>
          <w:color w:val="222222"/>
          <w:sz w:val="24"/>
          <w:szCs w:val="24"/>
          <w:u w:val="single"/>
          <w:shd w:val="clear" w:color="auto" w:fill="FFFFFF"/>
        </w:rPr>
      </w:pPr>
      <w:r w:rsidRPr="004F0A09">
        <w:rPr>
          <w:rFonts w:cs="Arial"/>
          <w:b/>
          <w:color w:val="222222"/>
          <w:sz w:val="24"/>
          <w:szCs w:val="24"/>
          <w:u w:val="single"/>
          <w:shd w:val="clear" w:color="auto" w:fill="FFFFFF"/>
        </w:rPr>
        <w:t>Spolupracujeme</w:t>
      </w:r>
    </w:p>
    <w:p w14:paraId="12546868" w14:textId="77926A47" w:rsidR="002940D5" w:rsidRDefault="002940D5" w:rsidP="00C33E02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 w:rsidRPr="004F0A09">
        <w:rPr>
          <w:rFonts w:cs="Arial"/>
          <w:color w:val="222222"/>
          <w:sz w:val="24"/>
          <w:szCs w:val="24"/>
          <w:shd w:val="clear" w:color="auto" w:fill="FFFFFF"/>
        </w:rPr>
        <w:t xml:space="preserve">Výbor Spolku kontinuálně zajišťoval spolupráci s následujícími organizacemi: </w:t>
      </w:r>
      <w:r w:rsidR="00EB3C89" w:rsidRPr="00EB3C89">
        <w:rPr>
          <w:rFonts w:cs="Arial"/>
          <w:color w:val="222222"/>
          <w:sz w:val="24"/>
          <w:szCs w:val="24"/>
          <w:shd w:val="clear" w:color="auto" w:fill="FFFFFF"/>
        </w:rPr>
        <w:t>Hřbitovy a pohřební</w:t>
      </w:r>
      <w:r w:rsidR="00EB3C89">
        <w:rPr>
          <w:rFonts w:cs="Arial"/>
          <w:color w:val="222222"/>
          <w:sz w:val="24"/>
          <w:szCs w:val="24"/>
          <w:shd w:val="clear" w:color="auto" w:fill="FFFFFF"/>
        </w:rPr>
        <w:t>mi</w:t>
      </w:r>
      <w:r w:rsidR="00EB3C89" w:rsidRPr="00EB3C89">
        <w:rPr>
          <w:rFonts w:cs="Arial"/>
          <w:color w:val="222222"/>
          <w:sz w:val="24"/>
          <w:szCs w:val="24"/>
          <w:shd w:val="clear" w:color="auto" w:fill="FFFFFF"/>
        </w:rPr>
        <w:t xml:space="preserve"> služb</w:t>
      </w:r>
      <w:r w:rsidR="00EB3C89">
        <w:rPr>
          <w:rFonts w:cs="Arial"/>
          <w:color w:val="222222"/>
          <w:sz w:val="24"/>
          <w:szCs w:val="24"/>
          <w:shd w:val="clear" w:color="auto" w:fill="FFFFFF"/>
        </w:rPr>
        <w:t>ami</w:t>
      </w:r>
      <w:r w:rsidR="00EB3C89" w:rsidRPr="00EB3C89">
        <w:rPr>
          <w:rFonts w:cs="Arial"/>
          <w:color w:val="222222"/>
          <w:sz w:val="24"/>
          <w:szCs w:val="24"/>
          <w:shd w:val="clear" w:color="auto" w:fill="FFFFFF"/>
        </w:rPr>
        <w:t xml:space="preserve"> hl. m. Prahy</w:t>
      </w:r>
      <w:r w:rsidRPr="004F0A09">
        <w:rPr>
          <w:rFonts w:cs="Arial"/>
          <w:color w:val="222222"/>
          <w:sz w:val="24"/>
          <w:szCs w:val="24"/>
          <w:shd w:val="clear" w:color="auto" w:fill="FFFFFF"/>
        </w:rPr>
        <w:t>, Spolkem Svatobor, Maticí českou, Klubem přátel Rakouska, Svatojánským muzeem</w:t>
      </w:r>
      <w:r w:rsidR="00B314AC">
        <w:rPr>
          <w:rFonts w:cs="Arial"/>
          <w:color w:val="222222"/>
          <w:sz w:val="24"/>
          <w:szCs w:val="24"/>
          <w:shd w:val="clear" w:color="auto" w:fill="FFFFFF"/>
        </w:rPr>
        <w:t>,</w:t>
      </w:r>
      <w:r w:rsidRPr="004F0A09">
        <w:rPr>
          <w:rFonts w:cs="Arial"/>
          <w:color w:val="222222"/>
          <w:sz w:val="24"/>
          <w:szCs w:val="24"/>
          <w:shd w:val="clear" w:color="auto" w:fill="FFFFFF"/>
        </w:rPr>
        <w:t xml:space="preserve"> Mikroregionem </w:t>
      </w:r>
      <w:proofErr w:type="spellStart"/>
      <w:r w:rsidRPr="004F0A09">
        <w:rPr>
          <w:rFonts w:cs="Arial"/>
          <w:color w:val="222222"/>
          <w:sz w:val="24"/>
          <w:szCs w:val="24"/>
          <w:shd w:val="clear" w:color="auto" w:fill="FFFFFF"/>
        </w:rPr>
        <w:t>Nepomucko</w:t>
      </w:r>
      <w:proofErr w:type="spellEnd"/>
      <w:r w:rsidRPr="004F0A09">
        <w:rPr>
          <w:rFonts w:cs="Arial"/>
          <w:color w:val="222222"/>
          <w:sz w:val="24"/>
          <w:szCs w:val="24"/>
          <w:shd w:val="clear" w:color="auto" w:fill="FFFFFF"/>
        </w:rPr>
        <w:t xml:space="preserve"> a Klubem Za starou Prahu.</w:t>
      </w:r>
    </w:p>
    <w:p w14:paraId="3A5DE0E2" w14:textId="3E89213B" w:rsidR="009D5FBE" w:rsidRDefault="009D5FBE" w:rsidP="00C33E02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</w:p>
    <w:p w14:paraId="2DCCBA30" w14:textId="1A08ECAC" w:rsidR="009D5FBE" w:rsidRPr="009D5FBE" w:rsidRDefault="009D5FBE" w:rsidP="00C33E02">
      <w:pPr>
        <w:spacing w:after="0" w:line="240" w:lineRule="auto"/>
        <w:jc w:val="both"/>
        <w:rPr>
          <w:rFonts w:cs="Arial"/>
          <w:b/>
          <w:color w:val="222222"/>
          <w:sz w:val="24"/>
          <w:szCs w:val="24"/>
          <w:u w:val="single"/>
          <w:shd w:val="clear" w:color="auto" w:fill="FFFFFF"/>
        </w:rPr>
      </w:pPr>
      <w:r w:rsidRPr="009D5FBE">
        <w:rPr>
          <w:rFonts w:cs="Arial"/>
          <w:b/>
          <w:color w:val="222222"/>
          <w:sz w:val="24"/>
          <w:szCs w:val="24"/>
          <w:u w:val="single"/>
          <w:shd w:val="clear" w:color="auto" w:fill="FFFFFF"/>
        </w:rPr>
        <w:t>Zahraniční spolupráce</w:t>
      </w:r>
    </w:p>
    <w:p w14:paraId="636C4A6A" w14:textId="0AA4E983" w:rsidR="009D5FBE" w:rsidRPr="004F0A09" w:rsidRDefault="009D5FBE" w:rsidP="009D5FBE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  <w:r>
        <w:rPr>
          <w:rFonts w:cs="Arial"/>
          <w:color w:val="222222"/>
          <w:sz w:val="24"/>
          <w:szCs w:val="24"/>
          <w:shd w:val="clear" w:color="auto" w:fill="FFFFFF"/>
        </w:rPr>
        <w:t>Př</w:t>
      </w:r>
      <w:r w:rsidRPr="009D5FBE">
        <w:rPr>
          <w:rFonts w:cs="Arial"/>
          <w:color w:val="222222"/>
          <w:sz w:val="24"/>
          <w:szCs w:val="24"/>
          <w:shd w:val="clear" w:color="auto" w:fill="FFFFFF"/>
        </w:rPr>
        <w:t xml:space="preserve">edsedkyně Spolku Alena Lehnerová a poradkyně Gabriela Kalinová se na jaře na pozvání </w:t>
      </w:r>
      <w:r w:rsidRPr="009D5FBE">
        <w:rPr>
          <w:rFonts w:cs="Arial"/>
          <w:b/>
          <w:color w:val="222222"/>
          <w:sz w:val="24"/>
          <w:szCs w:val="24"/>
          <w:shd w:val="clear" w:color="auto" w:fill="FFFFFF"/>
        </w:rPr>
        <w:t>zúčastnily oslav 150. výročí založení Školského spolku Komenský ve Vídni</w:t>
      </w:r>
      <w:r>
        <w:rPr>
          <w:rFonts w:cs="Arial"/>
          <w:color w:val="222222"/>
          <w:sz w:val="24"/>
          <w:szCs w:val="24"/>
          <w:shd w:val="clear" w:color="auto" w:fill="FFFFFF"/>
        </w:rPr>
        <w:t>. N</w:t>
      </w:r>
      <w:r w:rsidRPr="009D5FBE">
        <w:rPr>
          <w:rFonts w:cs="Arial"/>
          <w:color w:val="222222"/>
          <w:sz w:val="24"/>
          <w:szCs w:val="24"/>
          <w:shd w:val="clear" w:color="auto" w:fill="FFFFFF"/>
        </w:rPr>
        <w:t xml:space="preserve">a zahraniční prezentaci výstavy „Slavní „čeští“ Rakušané“ a „UNESCO Rakouska“ v </w:t>
      </w:r>
      <w:proofErr w:type="spellStart"/>
      <w:r w:rsidRPr="009D5FBE">
        <w:rPr>
          <w:rFonts w:cs="Arial"/>
          <w:color w:val="222222"/>
          <w:sz w:val="24"/>
          <w:szCs w:val="24"/>
          <w:shd w:val="clear" w:color="auto" w:fill="FFFFFF"/>
        </w:rPr>
        <w:t>Laxenburgu</w:t>
      </w:r>
      <w:proofErr w:type="spellEnd"/>
      <w:r w:rsidRPr="009D5FBE">
        <w:rPr>
          <w:rFonts w:cs="Arial"/>
          <w:color w:val="222222"/>
          <w:sz w:val="24"/>
          <w:szCs w:val="24"/>
          <w:shd w:val="clear" w:color="auto" w:fill="FFFFFF"/>
        </w:rPr>
        <w:t xml:space="preserve"> u Vídně byla navázána spolupr</w:t>
      </w:r>
      <w:r>
        <w:rPr>
          <w:rFonts w:cs="Arial"/>
          <w:color w:val="222222"/>
          <w:sz w:val="24"/>
          <w:szCs w:val="24"/>
          <w:shd w:val="clear" w:color="auto" w:fill="FFFFFF"/>
        </w:rPr>
        <w:t>á</w:t>
      </w:r>
      <w:r w:rsidRPr="009D5FBE">
        <w:rPr>
          <w:rFonts w:cs="Arial"/>
          <w:color w:val="222222"/>
          <w:sz w:val="24"/>
          <w:szCs w:val="24"/>
          <w:shd w:val="clear" w:color="auto" w:fill="FFFFFF"/>
        </w:rPr>
        <w:t xml:space="preserve">ce s krajanským spolkem </w:t>
      </w:r>
      <w:r w:rsidRPr="009D5FBE">
        <w:rPr>
          <w:rFonts w:cs="Arial"/>
          <w:b/>
          <w:color w:val="222222"/>
          <w:sz w:val="24"/>
          <w:szCs w:val="24"/>
          <w:shd w:val="clear" w:color="auto" w:fill="FFFFFF"/>
        </w:rPr>
        <w:t>ALUMNI.</w:t>
      </w:r>
      <w:proofErr w:type="gramStart"/>
      <w:r w:rsidRPr="009D5FBE">
        <w:rPr>
          <w:rFonts w:cs="Arial"/>
          <w:b/>
          <w:color w:val="222222"/>
          <w:sz w:val="24"/>
          <w:szCs w:val="24"/>
          <w:shd w:val="clear" w:color="auto" w:fill="FFFFFF"/>
        </w:rPr>
        <w:t>AUSTRIA.CZ</w:t>
      </w:r>
      <w:proofErr w:type="gramEnd"/>
      <w:r>
        <w:rPr>
          <w:rFonts w:cs="Arial"/>
          <w:color w:val="222222"/>
          <w:sz w:val="24"/>
          <w:szCs w:val="24"/>
          <w:shd w:val="clear" w:color="auto" w:fill="FFFFFF"/>
        </w:rPr>
        <w:t>. V</w:t>
      </w:r>
      <w:r w:rsidRPr="009D5FBE">
        <w:rPr>
          <w:rFonts w:cs="Arial"/>
          <w:color w:val="222222"/>
          <w:sz w:val="24"/>
          <w:szCs w:val="24"/>
          <w:shd w:val="clear" w:color="auto" w:fill="FFFFFF"/>
        </w:rPr>
        <w:t xml:space="preserve"> r</w:t>
      </w:r>
      <w:r>
        <w:rPr>
          <w:rFonts w:cs="Arial"/>
          <w:color w:val="222222"/>
          <w:sz w:val="24"/>
          <w:szCs w:val="24"/>
          <w:shd w:val="clear" w:color="auto" w:fill="FFFFFF"/>
        </w:rPr>
        <w:t>ámci této spolupráce byla 13. ří</w:t>
      </w:r>
      <w:r w:rsidRPr="009D5FBE">
        <w:rPr>
          <w:rFonts w:cs="Arial"/>
          <w:color w:val="222222"/>
          <w:sz w:val="24"/>
          <w:szCs w:val="24"/>
          <w:shd w:val="clear" w:color="auto" w:fill="FFFFFF"/>
        </w:rPr>
        <w:t>jna 2022 pro české krajany realizována na vídeňském</w:t>
      </w:r>
      <w:r>
        <w:rPr>
          <w:rFonts w:cs="Arial"/>
          <w:color w:val="222222"/>
          <w:sz w:val="24"/>
          <w:szCs w:val="24"/>
          <w:shd w:val="clear" w:color="auto" w:fill="FFFFFF"/>
        </w:rPr>
        <w:t xml:space="preserve"> hř</w:t>
      </w:r>
      <w:r w:rsidRPr="009D5FBE">
        <w:rPr>
          <w:rFonts w:cs="Arial"/>
          <w:color w:val="222222"/>
          <w:sz w:val="24"/>
          <w:szCs w:val="24"/>
          <w:shd w:val="clear" w:color="auto" w:fill="FFFFFF"/>
        </w:rPr>
        <w:t>b</w:t>
      </w:r>
      <w:r>
        <w:rPr>
          <w:rFonts w:cs="Arial"/>
          <w:color w:val="222222"/>
          <w:sz w:val="24"/>
          <w:szCs w:val="24"/>
          <w:shd w:val="clear" w:color="auto" w:fill="FFFFFF"/>
        </w:rPr>
        <w:t>it</w:t>
      </w:r>
      <w:r w:rsidRPr="009D5FBE">
        <w:rPr>
          <w:rFonts w:cs="Arial"/>
          <w:color w:val="222222"/>
          <w:sz w:val="24"/>
          <w:szCs w:val="24"/>
          <w:shd w:val="clear" w:color="auto" w:fill="FFFFFF"/>
        </w:rPr>
        <w:t xml:space="preserve">ově sv. Marka komentovaná vycházka </w:t>
      </w:r>
      <w:r w:rsidRPr="009D5FBE">
        <w:rPr>
          <w:rFonts w:cs="Arial"/>
          <w:b/>
          <w:color w:val="222222"/>
          <w:sz w:val="24"/>
          <w:szCs w:val="24"/>
          <w:shd w:val="clear" w:color="auto" w:fill="FFFFFF"/>
        </w:rPr>
        <w:t>„Po stopách významných osobností z českých zemí“.</w:t>
      </w:r>
      <w:r>
        <w:rPr>
          <w:rFonts w:cs="Arial"/>
          <w:color w:val="222222"/>
          <w:sz w:val="24"/>
          <w:szCs w:val="24"/>
          <w:shd w:val="clear" w:color="auto" w:fill="FFFFFF"/>
        </w:rPr>
        <w:t xml:space="preserve"> A</w:t>
      </w:r>
      <w:r w:rsidRPr="009D5FBE">
        <w:rPr>
          <w:rFonts w:cs="Arial"/>
          <w:color w:val="222222"/>
          <w:sz w:val="24"/>
          <w:szCs w:val="24"/>
          <w:shd w:val="clear" w:color="auto" w:fill="FFFFFF"/>
        </w:rPr>
        <w:t xml:space="preserve">kce se zúčastnil ředitel </w:t>
      </w:r>
      <w:r w:rsidRPr="009D5FBE">
        <w:rPr>
          <w:rFonts w:cs="Arial"/>
          <w:b/>
          <w:color w:val="222222"/>
          <w:sz w:val="24"/>
          <w:szCs w:val="24"/>
          <w:shd w:val="clear" w:color="auto" w:fill="FFFFFF"/>
        </w:rPr>
        <w:t xml:space="preserve">Muzea </w:t>
      </w:r>
      <w:proofErr w:type="spellStart"/>
      <w:r w:rsidRPr="009D5FBE">
        <w:rPr>
          <w:rFonts w:cs="Arial"/>
          <w:b/>
          <w:color w:val="222222"/>
          <w:sz w:val="24"/>
          <w:szCs w:val="24"/>
          <w:shd w:val="clear" w:color="auto" w:fill="FFFFFF"/>
        </w:rPr>
        <w:t>Landstrasse</w:t>
      </w:r>
      <w:proofErr w:type="spellEnd"/>
      <w:r>
        <w:rPr>
          <w:rFonts w:cs="Arial"/>
          <w:b/>
          <w:color w:val="222222"/>
          <w:sz w:val="24"/>
          <w:szCs w:val="24"/>
          <w:shd w:val="clear" w:color="auto" w:fill="FFFFFF"/>
        </w:rPr>
        <w:t xml:space="preserve"> </w:t>
      </w:r>
      <w:r>
        <w:rPr>
          <w:rFonts w:cs="Arial"/>
          <w:color w:val="222222"/>
          <w:sz w:val="24"/>
          <w:szCs w:val="24"/>
          <w:shd w:val="clear" w:color="auto" w:fill="FFFFFF"/>
        </w:rPr>
        <w:t>(</w:t>
      </w:r>
      <w:r w:rsidRPr="009D5FBE">
        <w:rPr>
          <w:rFonts w:cs="Arial"/>
          <w:color w:val="222222"/>
          <w:sz w:val="24"/>
          <w:szCs w:val="24"/>
          <w:shd w:val="clear" w:color="auto" w:fill="FFFFFF"/>
        </w:rPr>
        <w:t>Vídeň 3</w:t>
      </w:r>
      <w:r>
        <w:rPr>
          <w:rFonts w:cs="Arial"/>
          <w:color w:val="222222"/>
          <w:sz w:val="24"/>
          <w:szCs w:val="24"/>
          <w:shd w:val="clear" w:color="auto" w:fill="FFFFFF"/>
        </w:rPr>
        <w:t>)</w:t>
      </w:r>
      <w:r w:rsidRPr="009D5FBE">
        <w:rPr>
          <w:rFonts w:cs="Arial"/>
          <w:color w:val="222222"/>
          <w:sz w:val="24"/>
          <w:szCs w:val="24"/>
          <w:shd w:val="clear" w:color="auto" w:fill="FFFFFF"/>
        </w:rPr>
        <w:t>, se kterým Spol</w:t>
      </w:r>
      <w:r>
        <w:rPr>
          <w:rFonts w:cs="Arial"/>
          <w:color w:val="222222"/>
          <w:sz w:val="24"/>
          <w:szCs w:val="24"/>
          <w:shd w:val="clear" w:color="auto" w:fill="FFFFFF"/>
        </w:rPr>
        <w:t>e</w:t>
      </w:r>
      <w:r w:rsidRPr="009D5FBE">
        <w:rPr>
          <w:rFonts w:cs="Arial"/>
          <w:color w:val="222222"/>
          <w:sz w:val="24"/>
          <w:szCs w:val="24"/>
          <w:shd w:val="clear" w:color="auto" w:fill="FFFFFF"/>
        </w:rPr>
        <w:t>k MH dlouhodobě spolupracuje.</w:t>
      </w:r>
      <w:r>
        <w:rPr>
          <w:rFonts w:cs="Arial"/>
          <w:color w:val="222222"/>
          <w:sz w:val="24"/>
          <w:szCs w:val="24"/>
          <w:shd w:val="clear" w:color="auto" w:fill="FFFFFF"/>
        </w:rPr>
        <w:t xml:space="preserve"> O</w:t>
      </w:r>
      <w:r w:rsidRPr="009D5FBE">
        <w:rPr>
          <w:rFonts w:cs="Arial"/>
          <w:color w:val="222222"/>
          <w:sz w:val="24"/>
          <w:szCs w:val="24"/>
          <w:shd w:val="clear" w:color="auto" w:fill="FFFFFF"/>
        </w:rPr>
        <w:t xml:space="preserve"> akci vyšel článek v krajanském tisku – Svobodných víde</w:t>
      </w:r>
      <w:r>
        <w:rPr>
          <w:rFonts w:cs="Arial"/>
          <w:color w:val="222222"/>
          <w:sz w:val="24"/>
          <w:szCs w:val="24"/>
          <w:shd w:val="clear" w:color="auto" w:fill="FFFFFF"/>
        </w:rPr>
        <w:t>ň</w:t>
      </w:r>
      <w:r w:rsidRPr="009D5FBE">
        <w:rPr>
          <w:rFonts w:cs="Arial"/>
          <w:color w:val="222222"/>
          <w:sz w:val="24"/>
          <w:szCs w:val="24"/>
          <w:shd w:val="clear" w:color="auto" w:fill="FFFFFF"/>
        </w:rPr>
        <w:t>ských listech</w:t>
      </w:r>
      <w:r>
        <w:rPr>
          <w:rFonts w:cs="Arial"/>
          <w:color w:val="222222"/>
          <w:sz w:val="24"/>
          <w:szCs w:val="24"/>
          <w:shd w:val="clear" w:color="auto" w:fill="FFFFFF"/>
        </w:rPr>
        <w:t>.</w:t>
      </w:r>
    </w:p>
    <w:p w14:paraId="4B361621" w14:textId="77777777" w:rsidR="002940D5" w:rsidRPr="004F0A09" w:rsidRDefault="002940D5" w:rsidP="00C33E02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</w:p>
    <w:p w14:paraId="7AAF3462" w14:textId="77777777" w:rsidR="00C33E02" w:rsidRPr="004F0A09" w:rsidRDefault="00C33E02" w:rsidP="00C33E02">
      <w:pPr>
        <w:spacing w:after="0" w:line="240" w:lineRule="auto"/>
        <w:jc w:val="both"/>
        <w:rPr>
          <w:rFonts w:cs="Arial"/>
          <w:color w:val="222222"/>
          <w:sz w:val="24"/>
          <w:szCs w:val="24"/>
          <w:shd w:val="clear" w:color="auto" w:fill="FFFFFF"/>
        </w:rPr>
      </w:pPr>
    </w:p>
    <w:p w14:paraId="418914DB" w14:textId="77777777" w:rsidR="002940D5" w:rsidRPr="004F0A09" w:rsidRDefault="002940D5" w:rsidP="00C33E02">
      <w:pPr>
        <w:spacing w:after="0" w:line="240" w:lineRule="auto"/>
        <w:ind w:left="709" w:hanging="709"/>
        <w:jc w:val="both"/>
        <w:rPr>
          <w:sz w:val="24"/>
          <w:szCs w:val="24"/>
        </w:rPr>
      </w:pPr>
      <w:bookmarkStart w:id="0" w:name="_GoBack"/>
      <w:bookmarkEnd w:id="0"/>
    </w:p>
    <w:p w14:paraId="42F1E283" w14:textId="77777777" w:rsidR="00993182" w:rsidRPr="004F0A09" w:rsidRDefault="00993182" w:rsidP="00C33E02">
      <w:pPr>
        <w:spacing w:after="0" w:line="240" w:lineRule="auto"/>
        <w:rPr>
          <w:sz w:val="24"/>
          <w:szCs w:val="24"/>
        </w:rPr>
      </w:pPr>
    </w:p>
    <w:sectPr w:rsidR="00993182" w:rsidRPr="004F0A09" w:rsidSect="00196D7F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0D5"/>
    <w:rsid w:val="000654E6"/>
    <w:rsid w:val="00087AC4"/>
    <w:rsid w:val="001022DB"/>
    <w:rsid w:val="001534D2"/>
    <w:rsid w:val="0017300B"/>
    <w:rsid w:val="001D42C5"/>
    <w:rsid w:val="002940D5"/>
    <w:rsid w:val="002A0035"/>
    <w:rsid w:val="002F0332"/>
    <w:rsid w:val="003B0512"/>
    <w:rsid w:val="00452C96"/>
    <w:rsid w:val="00472311"/>
    <w:rsid w:val="004A1DBC"/>
    <w:rsid w:val="004F0A09"/>
    <w:rsid w:val="00554AF1"/>
    <w:rsid w:val="005651AB"/>
    <w:rsid w:val="006030B4"/>
    <w:rsid w:val="006A3EE8"/>
    <w:rsid w:val="00735BCF"/>
    <w:rsid w:val="007367FB"/>
    <w:rsid w:val="00795E4D"/>
    <w:rsid w:val="007E7E5A"/>
    <w:rsid w:val="00812662"/>
    <w:rsid w:val="00861665"/>
    <w:rsid w:val="0086347B"/>
    <w:rsid w:val="00877280"/>
    <w:rsid w:val="008878B5"/>
    <w:rsid w:val="008E1AED"/>
    <w:rsid w:val="00924AB1"/>
    <w:rsid w:val="00925674"/>
    <w:rsid w:val="00993182"/>
    <w:rsid w:val="009A7E48"/>
    <w:rsid w:val="009D5FBE"/>
    <w:rsid w:val="009E309B"/>
    <w:rsid w:val="00A1021A"/>
    <w:rsid w:val="00A46D46"/>
    <w:rsid w:val="00A617A2"/>
    <w:rsid w:val="00AD090A"/>
    <w:rsid w:val="00AD6F51"/>
    <w:rsid w:val="00AF47BD"/>
    <w:rsid w:val="00B314AC"/>
    <w:rsid w:val="00BA5939"/>
    <w:rsid w:val="00BC2904"/>
    <w:rsid w:val="00BF581B"/>
    <w:rsid w:val="00C11DE8"/>
    <w:rsid w:val="00C33E02"/>
    <w:rsid w:val="00CA4A4F"/>
    <w:rsid w:val="00CF2000"/>
    <w:rsid w:val="00D111DB"/>
    <w:rsid w:val="00D52347"/>
    <w:rsid w:val="00DB7F61"/>
    <w:rsid w:val="00E27A60"/>
    <w:rsid w:val="00E81900"/>
    <w:rsid w:val="00EB3C89"/>
    <w:rsid w:val="00F1093D"/>
    <w:rsid w:val="00F12CAE"/>
    <w:rsid w:val="00F1749E"/>
    <w:rsid w:val="00F47902"/>
    <w:rsid w:val="00FC1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2ACC5"/>
  <w15:chartTrackingRefBased/>
  <w15:docId w15:val="{C7D17F0A-4C19-4495-A4AF-858B1C9E3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2940D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Normlnweb">
    <w:name w:val="Normal (Web)"/>
    <w:basedOn w:val="Normln"/>
    <w:uiPriority w:val="99"/>
    <w:unhideWhenUsed/>
    <w:rsid w:val="002940D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cs-CZ"/>
    </w:rPr>
  </w:style>
  <w:style w:type="paragraph" w:styleId="Bezmezer">
    <w:name w:val="No Spacing"/>
    <w:uiPriority w:val="1"/>
    <w:qFormat/>
    <w:rsid w:val="002940D5"/>
    <w:pPr>
      <w:spacing w:after="0" w:line="240" w:lineRule="auto"/>
    </w:pPr>
    <w:rPr>
      <w:rFonts w:ascii="Calibri" w:eastAsia="Calibri" w:hAnsi="Calibri" w:cs="Times New Roman"/>
    </w:rPr>
  </w:style>
  <w:style w:type="character" w:styleId="Hypertextovodkaz">
    <w:name w:val="Hyperlink"/>
    <w:basedOn w:val="Standardnpsmoodstavce"/>
    <w:uiPriority w:val="99"/>
    <w:unhideWhenUsed/>
    <w:rsid w:val="00E27A6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554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alostranskyhrbitov.cz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1149</Words>
  <Characters>6783</Characters>
  <Application>Microsoft Office Word</Application>
  <DocSecurity>0</DocSecurity>
  <Lines>56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MJiroudkova</dc:creator>
  <cp:keywords/>
  <dc:description/>
  <cp:lastModifiedBy>MJiroudkova</cp:lastModifiedBy>
  <cp:revision>3</cp:revision>
  <dcterms:created xsi:type="dcterms:W3CDTF">2025-10-19T13:39:00Z</dcterms:created>
  <dcterms:modified xsi:type="dcterms:W3CDTF">2025-10-19T13:40:00Z</dcterms:modified>
</cp:coreProperties>
</file>